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71D78" w14:textId="587F6B3B" w:rsidR="00C35047" w:rsidRDefault="00C35047" w:rsidP="00327FA5">
      <w:pPr>
        <w:rPr>
          <w:rFonts w:ascii="Tahoma" w:hAnsi="Tahoma" w:cs="Tahoma"/>
          <w:sz w:val="22"/>
          <w:szCs w:val="22"/>
        </w:rPr>
      </w:pPr>
      <w:bookmarkStart w:id="0" w:name="_Hlk43807286"/>
    </w:p>
    <w:p w14:paraId="5F263E01" w14:textId="77777777" w:rsidR="00C76A86" w:rsidRPr="00C76A86" w:rsidRDefault="00C76A86" w:rsidP="00C76A86">
      <w:pPr>
        <w:spacing w:line="360" w:lineRule="auto"/>
        <w:rPr>
          <w:rFonts w:ascii="Tahoma" w:hAnsi="Tahoma" w:cs="Tahoma"/>
          <w:sz w:val="22"/>
          <w:szCs w:val="22"/>
        </w:rPr>
      </w:pPr>
      <w:r w:rsidRPr="00C76A86">
        <w:rPr>
          <w:rFonts w:ascii="Tahoma" w:hAnsi="Tahoma" w:cs="Tahoma"/>
          <w:sz w:val="22"/>
          <w:szCs w:val="22"/>
        </w:rPr>
        <w:t>Press release</w:t>
      </w:r>
    </w:p>
    <w:p w14:paraId="5925A093" w14:textId="77777777" w:rsidR="00C76A86" w:rsidRPr="00C76A86" w:rsidRDefault="00C76A86" w:rsidP="00C76A86">
      <w:pPr>
        <w:spacing w:line="360" w:lineRule="auto"/>
        <w:rPr>
          <w:rFonts w:ascii="Tahoma" w:hAnsi="Tahoma" w:cs="Tahoma"/>
          <w:sz w:val="22"/>
          <w:szCs w:val="22"/>
        </w:rPr>
      </w:pPr>
    </w:p>
    <w:p w14:paraId="4DFCE937" w14:textId="3E808045" w:rsidR="00C76A86" w:rsidRPr="00C76A86" w:rsidRDefault="00C76A86" w:rsidP="00C76A86">
      <w:pPr>
        <w:spacing w:line="360" w:lineRule="auto"/>
        <w:rPr>
          <w:rFonts w:ascii="Tahoma" w:hAnsi="Tahoma" w:cs="Tahoma"/>
          <w:sz w:val="22"/>
          <w:szCs w:val="22"/>
        </w:rPr>
      </w:pPr>
      <w:r w:rsidRPr="00C76A86">
        <w:rPr>
          <w:rFonts w:ascii="Tahoma" w:hAnsi="Tahoma" w:cs="Tahoma"/>
          <w:sz w:val="22"/>
          <w:szCs w:val="22"/>
        </w:rPr>
        <w:t>Neukirchen-Vluyn</w:t>
      </w:r>
      <w:r w:rsidR="00AB6F81">
        <w:rPr>
          <w:rFonts w:ascii="Tahoma" w:hAnsi="Tahoma" w:cs="Tahoma"/>
          <w:sz w:val="22"/>
          <w:szCs w:val="22"/>
        </w:rPr>
        <w:t xml:space="preserve"> (Germany)</w:t>
      </w:r>
      <w:r w:rsidRPr="00C76A86">
        <w:rPr>
          <w:rFonts w:ascii="Tahoma" w:hAnsi="Tahoma" w:cs="Tahoma"/>
          <w:sz w:val="22"/>
          <w:szCs w:val="22"/>
        </w:rPr>
        <w:t>,</w:t>
      </w:r>
      <w:r w:rsidR="002605C6">
        <w:rPr>
          <w:rFonts w:ascii="Tahoma" w:hAnsi="Tahoma" w:cs="Tahoma"/>
          <w:sz w:val="22"/>
          <w:szCs w:val="22"/>
        </w:rPr>
        <w:t xml:space="preserve"> </w:t>
      </w:r>
      <w:r w:rsidR="00A93126">
        <w:rPr>
          <w:rFonts w:ascii="Tahoma" w:hAnsi="Tahoma" w:cs="Tahoma"/>
          <w:sz w:val="22"/>
          <w:szCs w:val="22"/>
        </w:rPr>
        <w:t>9</w:t>
      </w:r>
      <w:r w:rsidRPr="00C76A86">
        <w:rPr>
          <w:rFonts w:ascii="Tahoma" w:hAnsi="Tahoma" w:cs="Tahoma"/>
          <w:sz w:val="22"/>
          <w:szCs w:val="22"/>
        </w:rPr>
        <w:t xml:space="preserve"> </w:t>
      </w:r>
      <w:proofErr w:type="spellStart"/>
      <w:r w:rsidR="00614A0D">
        <w:rPr>
          <w:rFonts w:ascii="Tahoma" w:hAnsi="Tahoma" w:cs="Tahoma"/>
          <w:sz w:val="22"/>
          <w:szCs w:val="22"/>
        </w:rPr>
        <w:t>Februar</w:t>
      </w:r>
      <w:r w:rsidR="009B78D4">
        <w:rPr>
          <w:rFonts w:ascii="Tahoma" w:hAnsi="Tahoma" w:cs="Tahoma"/>
          <w:sz w:val="22"/>
          <w:szCs w:val="22"/>
        </w:rPr>
        <w:t>y</w:t>
      </w:r>
      <w:proofErr w:type="spellEnd"/>
      <w:r w:rsidR="009B78D4">
        <w:rPr>
          <w:rFonts w:ascii="Tahoma" w:hAnsi="Tahoma" w:cs="Tahoma"/>
          <w:sz w:val="22"/>
          <w:szCs w:val="22"/>
        </w:rPr>
        <w:t xml:space="preserve"> 2021</w:t>
      </w:r>
    </w:p>
    <w:p w14:paraId="59F05081" w14:textId="77777777" w:rsidR="004208E6" w:rsidRDefault="004208E6" w:rsidP="006F2692">
      <w:pPr>
        <w:spacing w:line="360" w:lineRule="auto"/>
        <w:rPr>
          <w:rFonts w:ascii="Tahoma" w:hAnsi="Tahoma" w:cs="Tahoma"/>
          <w:bCs/>
          <w:sz w:val="22"/>
          <w:szCs w:val="22"/>
        </w:rPr>
      </w:pPr>
    </w:p>
    <w:p w14:paraId="5F03DFF4" w14:textId="276A1457" w:rsidR="00C76A86" w:rsidRPr="00C76A86" w:rsidRDefault="00614A0D" w:rsidP="00C76A86">
      <w:pPr>
        <w:spacing w:line="360" w:lineRule="auto"/>
        <w:rPr>
          <w:rFonts w:ascii="Tahoma" w:hAnsi="Tahoma" w:cs="Tahoma"/>
          <w:sz w:val="22"/>
          <w:szCs w:val="22"/>
        </w:rPr>
      </w:pPr>
      <w:r w:rsidRPr="00614A0D">
        <w:rPr>
          <w:rFonts w:ascii="Tahoma" w:hAnsi="Tahoma" w:cs="Tahoma"/>
          <w:b/>
          <w:sz w:val="24"/>
          <w:szCs w:val="24"/>
        </w:rPr>
        <w:t>Clean blow</w:t>
      </w:r>
      <w:r>
        <w:rPr>
          <w:rFonts w:ascii="Tahoma" w:hAnsi="Tahoma" w:cs="Tahoma"/>
          <w:b/>
          <w:sz w:val="24"/>
          <w:szCs w:val="24"/>
        </w:rPr>
        <w:t>n</w:t>
      </w:r>
      <w:r w:rsidRPr="00614A0D">
        <w:rPr>
          <w:rFonts w:ascii="Tahoma" w:hAnsi="Tahoma" w:cs="Tahoma"/>
          <w:b/>
          <w:sz w:val="24"/>
          <w:szCs w:val="24"/>
        </w:rPr>
        <w:t xml:space="preserve"> </w:t>
      </w:r>
      <w:r w:rsidR="00C10075">
        <w:rPr>
          <w:rFonts w:ascii="Tahoma" w:hAnsi="Tahoma" w:cs="Tahoma"/>
          <w:b/>
          <w:sz w:val="24"/>
          <w:szCs w:val="24"/>
        </w:rPr>
        <w:t>film die</w:t>
      </w:r>
      <w:r w:rsidRPr="00614A0D">
        <w:rPr>
          <w:rFonts w:ascii="Tahoma" w:hAnsi="Tahoma" w:cs="Tahoma"/>
          <w:b/>
          <w:sz w:val="24"/>
          <w:szCs w:val="24"/>
        </w:rPr>
        <w:t xml:space="preserve">s quickly and without leaving residues </w:t>
      </w:r>
      <w:r>
        <w:rPr>
          <w:rFonts w:ascii="Tahoma" w:hAnsi="Tahoma" w:cs="Tahoma"/>
          <w:b/>
          <w:sz w:val="24"/>
          <w:szCs w:val="24"/>
        </w:rPr>
        <w:br/>
      </w:r>
      <w:r>
        <w:rPr>
          <w:rFonts w:ascii="Tahoma" w:hAnsi="Tahoma" w:cs="Tahoma"/>
          <w:b/>
        </w:rPr>
        <w:t xml:space="preserve">German </w:t>
      </w:r>
      <w:r w:rsidRPr="00614A0D">
        <w:rPr>
          <w:rFonts w:ascii="Tahoma" w:hAnsi="Tahoma" w:cs="Tahoma"/>
          <w:b/>
        </w:rPr>
        <w:t xml:space="preserve">Polycine GmbH is an expert in pharmaceutical packaging solutions and relies on green cleaning technology and 24/7 cleaning service from Schwing Technologies </w:t>
      </w:r>
    </w:p>
    <w:p w14:paraId="3B7C907B" w14:textId="5F9DEE76" w:rsidR="00614A0D" w:rsidRPr="00614A0D" w:rsidRDefault="00614A0D" w:rsidP="00614A0D">
      <w:pPr>
        <w:spacing w:line="360" w:lineRule="auto"/>
        <w:rPr>
          <w:rFonts w:ascii="Tahoma" w:hAnsi="Tahoma" w:cs="Tahoma"/>
          <w:sz w:val="22"/>
          <w:szCs w:val="22"/>
        </w:rPr>
      </w:pPr>
      <w:r>
        <w:rPr>
          <w:rFonts w:ascii="Tahoma" w:hAnsi="Tahoma" w:cs="Tahoma"/>
          <w:sz w:val="22"/>
          <w:szCs w:val="22"/>
        </w:rPr>
        <w:br/>
      </w:r>
      <w:r w:rsidRPr="00614A0D">
        <w:rPr>
          <w:rFonts w:ascii="Tahoma" w:hAnsi="Tahoma" w:cs="Tahoma"/>
          <w:sz w:val="22"/>
          <w:szCs w:val="22"/>
        </w:rPr>
        <w:t>The demand for specialty medical films is high worldwide - especially in these times when the current corona pandemic is keeping the world on</w:t>
      </w:r>
      <w:r w:rsidR="00C10075">
        <w:rPr>
          <w:rFonts w:ascii="Tahoma" w:hAnsi="Tahoma" w:cs="Tahoma"/>
          <w:sz w:val="22"/>
          <w:szCs w:val="22"/>
        </w:rPr>
        <w:t xml:space="preserve"> pause</w:t>
      </w:r>
      <w:r w:rsidRPr="00614A0D">
        <w:rPr>
          <w:rFonts w:ascii="Tahoma" w:hAnsi="Tahoma" w:cs="Tahoma"/>
          <w:sz w:val="22"/>
          <w:szCs w:val="22"/>
        </w:rPr>
        <w:t xml:space="preserve">. Many plastics processing companies are </w:t>
      </w:r>
      <w:r w:rsidR="00C10075">
        <w:rPr>
          <w:rFonts w:ascii="Tahoma" w:hAnsi="Tahoma" w:cs="Tahoma"/>
          <w:sz w:val="22"/>
          <w:szCs w:val="22"/>
        </w:rPr>
        <w:t>manufacturing product</w:t>
      </w:r>
      <w:r w:rsidRPr="00614A0D">
        <w:rPr>
          <w:rFonts w:ascii="Tahoma" w:hAnsi="Tahoma" w:cs="Tahoma"/>
          <w:sz w:val="22"/>
          <w:szCs w:val="22"/>
        </w:rPr>
        <w:t xml:space="preserve"> around the clock, including the German company Polycine. The specialist for pharmaceutical packaging solutions is a global leader in the production of PP-based, flexible non-PVC packaging of the highest quality. To guarantee this, Polycine's 24/7 production operation relies above all on flawless and clean machine parts, which must be regularly cleaned without leaving any residues. This is where Schwing Technologies comes into play. The expert for thermal cleaning solutions offers reliable and environmentally friendly processes</w:t>
      </w:r>
      <w:r w:rsidR="00C10075">
        <w:rPr>
          <w:rFonts w:ascii="Tahoma" w:hAnsi="Tahoma" w:cs="Tahoma"/>
          <w:sz w:val="22"/>
          <w:szCs w:val="22"/>
        </w:rPr>
        <w:t>,</w:t>
      </w:r>
      <w:r w:rsidRPr="00614A0D">
        <w:rPr>
          <w:rFonts w:ascii="Tahoma" w:hAnsi="Tahoma" w:cs="Tahoma"/>
          <w:sz w:val="22"/>
          <w:szCs w:val="22"/>
        </w:rPr>
        <w:t xml:space="preserve"> specifically for cleaning the blow</w:t>
      </w:r>
      <w:r w:rsidR="00231E73">
        <w:rPr>
          <w:rFonts w:ascii="Tahoma" w:hAnsi="Tahoma" w:cs="Tahoma"/>
          <w:sz w:val="22"/>
          <w:szCs w:val="22"/>
        </w:rPr>
        <w:t>n film die</w:t>
      </w:r>
      <w:r w:rsidR="00C10075">
        <w:rPr>
          <w:rFonts w:ascii="Tahoma" w:hAnsi="Tahoma" w:cs="Tahoma"/>
          <w:sz w:val="22"/>
          <w:szCs w:val="22"/>
        </w:rPr>
        <w:t xml:space="preserve">s </w:t>
      </w:r>
      <w:r w:rsidR="00231E73">
        <w:rPr>
          <w:rFonts w:ascii="Tahoma" w:hAnsi="Tahoma" w:cs="Tahoma"/>
          <w:sz w:val="22"/>
          <w:szCs w:val="22"/>
        </w:rPr>
        <w:t xml:space="preserve">and </w:t>
      </w:r>
      <w:r w:rsidR="00231E73" w:rsidRPr="00C10075">
        <w:rPr>
          <w:rFonts w:ascii="Tahoma" w:hAnsi="Tahoma" w:cs="Tahoma"/>
          <w:iCs/>
          <w:sz w:val="22"/>
          <w:szCs w:val="22"/>
        </w:rPr>
        <w:t>tub</w:t>
      </w:r>
      <w:r w:rsidR="0063705A" w:rsidRPr="00C10075">
        <w:rPr>
          <w:rFonts w:ascii="Tahoma" w:hAnsi="Tahoma" w:cs="Tahoma"/>
          <w:iCs/>
          <w:sz w:val="22"/>
          <w:szCs w:val="22"/>
        </w:rPr>
        <w:t>ing</w:t>
      </w:r>
      <w:r w:rsidR="00C10075" w:rsidRPr="00C10075">
        <w:rPr>
          <w:rFonts w:ascii="Tahoma" w:hAnsi="Tahoma" w:cs="Tahoma"/>
          <w:iCs/>
          <w:sz w:val="22"/>
          <w:szCs w:val="22"/>
        </w:rPr>
        <w:t xml:space="preserve"> die heads</w:t>
      </w:r>
      <w:r w:rsidR="00C10075">
        <w:rPr>
          <w:rFonts w:ascii="Tahoma" w:hAnsi="Tahoma" w:cs="Tahoma"/>
          <w:i/>
          <w:iCs/>
          <w:color w:val="FF0000"/>
          <w:sz w:val="22"/>
          <w:szCs w:val="22"/>
        </w:rPr>
        <w:t xml:space="preserve"> </w:t>
      </w:r>
      <w:r w:rsidRPr="00614A0D">
        <w:rPr>
          <w:rFonts w:ascii="Tahoma" w:hAnsi="Tahoma" w:cs="Tahoma"/>
          <w:sz w:val="22"/>
          <w:szCs w:val="22"/>
        </w:rPr>
        <w:t xml:space="preserve">used by Polycine. Schwing sells its green cleaning technology worldwide and maintains a 24/7 cleaning and delivery service at its </w:t>
      </w:r>
      <w:r w:rsidR="00231E73">
        <w:rPr>
          <w:rFonts w:ascii="Tahoma" w:hAnsi="Tahoma" w:cs="Tahoma"/>
          <w:sz w:val="22"/>
          <w:szCs w:val="22"/>
        </w:rPr>
        <w:t xml:space="preserve">German </w:t>
      </w:r>
      <w:r w:rsidRPr="00614A0D">
        <w:rPr>
          <w:rFonts w:ascii="Tahoma" w:hAnsi="Tahoma" w:cs="Tahoma"/>
          <w:sz w:val="22"/>
          <w:szCs w:val="22"/>
        </w:rPr>
        <w:t>site in Neukirchen-Vluyn in the Lower Rhine region.</w:t>
      </w:r>
    </w:p>
    <w:p w14:paraId="34BF9E38" w14:textId="77777777" w:rsidR="00614A0D" w:rsidRPr="00614A0D" w:rsidRDefault="00614A0D" w:rsidP="00614A0D">
      <w:pPr>
        <w:spacing w:line="360" w:lineRule="auto"/>
        <w:rPr>
          <w:rFonts w:ascii="Tahoma" w:hAnsi="Tahoma" w:cs="Tahoma"/>
          <w:sz w:val="22"/>
          <w:szCs w:val="22"/>
        </w:rPr>
      </w:pPr>
    </w:p>
    <w:p w14:paraId="36259486" w14:textId="77777777" w:rsidR="00614A0D" w:rsidRPr="00614A0D" w:rsidRDefault="00614A0D" w:rsidP="00614A0D">
      <w:pPr>
        <w:spacing w:line="360" w:lineRule="auto"/>
        <w:rPr>
          <w:rFonts w:ascii="Tahoma" w:hAnsi="Tahoma" w:cs="Tahoma"/>
          <w:b/>
          <w:bCs/>
          <w:sz w:val="22"/>
          <w:szCs w:val="22"/>
        </w:rPr>
      </w:pPr>
      <w:r w:rsidRPr="00614A0D">
        <w:rPr>
          <w:rFonts w:ascii="Tahoma" w:hAnsi="Tahoma" w:cs="Tahoma"/>
          <w:b/>
          <w:bCs/>
          <w:sz w:val="22"/>
          <w:szCs w:val="22"/>
        </w:rPr>
        <w:t xml:space="preserve">Thermal cleaning </w:t>
      </w:r>
    </w:p>
    <w:p w14:paraId="5ABFABC6" w14:textId="60EA5F58" w:rsidR="00614A0D" w:rsidRPr="00614A0D" w:rsidRDefault="00614A0D" w:rsidP="00614A0D">
      <w:pPr>
        <w:spacing w:line="360" w:lineRule="auto"/>
        <w:rPr>
          <w:rFonts w:ascii="Tahoma" w:hAnsi="Tahoma" w:cs="Tahoma"/>
          <w:sz w:val="22"/>
          <w:szCs w:val="22"/>
        </w:rPr>
      </w:pPr>
      <w:r w:rsidRPr="00614A0D">
        <w:rPr>
          <w:rFonts w:ascii="Tahoma" w:hAnsi="Tahoma" w:cs="Tahoma"/>
          <w:sz w:val="22"/>
          <w:szCs w:val="22"/>
        </w:rPr>
        <w:t xml:space="preserve">Polycine, based in </w:t>
      </w:r>
      <w:r w:rsidR="00231E73">
        <w:rPr>
          <w:rFonts w:ascii="Tahoma" w:hAnsi="Tahoma" w:cs="Tahoma"/>
          <w:sz w:val="22"/>
          <w:szCs w:val="22"/>
        </w:rPr>
        <w:t xml:space="preserve">the </w:t>
      </w:r>
      <w:r w:rsidR="00C10075">
        <w:rPr>
          <w:rFonts w:ascii="Tahoma" w:hAnsi="Tahoma" w:cs="Tahoma"/>
          <w:sz w:val="22"/>
          <w:szCs w:val="22"/>
        </w:rPr>
        <w:t xml:space="preserve">German city of </w:t>
      </w:r>
      <w:r w:rsidR="00C10075" w:rsidRPr="00614A0D">
        <w:rPr>
          <w:rFonts w:ascii="Tahoma" w:hAnsi="Tahoma" w:cs="Tahoma"/>
          <w:sz w:val="22"/>
          <w:szCs w:val="22"/>
        </w:rPr>
        <w:t>Schiffweiler</w:t>
      </w:r>
      <w:r w:rsidR="00C10075">
        <w:rPr>
          <w:rFonts w:ascii="Tahoma" w:hAnsi="Tahoma" w:cs="Tahoma"/>
          <w:sz w:val="22"/>
          <w:szCs w:val="22"/>
        </w:rPr>
        <w:t xml:space="preserve"> in </w:t>
      </w:r>
      <w:r w:rsidRPr="00614A0D">
        <w:rPr>
          <w:rFonts w:ascii="Tahoma" w:hAnsi="Tahoma" w:cs="Tahoma"/>
          <w:sz w:val="22"/>
          <w:szCs w:val="22"/>
        </w:rPr>
        <w:t>Saarland</w:t>
      </w:r>
      <w:r w:rsidR="00C10075">
        <w:rPr>
          <w:rFonts w:ascii="Tahoma" w:hAnsi="Tahoma" w:cs="Tahoma"/>
          <w:sz w:val="22"/>
          <w:szCs w:val="22"/>
        </w:rPr>
        <w:t xml:space="preserve"> state</w:t>
      </w:r>
      <w:r w:rsidRPr="00614A0D">
        <w:rPr>
          <w:rFonts w:ascii="Tahoma" w:hAnsi="Tahoma" w:cs="Tahoma"/>
          <w:sz w:val="22"/>
          <w:szCs w:val="22"/>
        </w:rPr>
        <w:t xml:space="preserve">, </w:t>
      </w:r>
      <w:r w:rsidR="00C10075" w:rsidRPr="00614A0D">
        <w:rPr>
          <w:rFonts w:ascii="Tahoma" w:hAnsi="Tahoma" w:cs="Tahoma"/>
          <w:sz w:val="22"/>
          <w:szCs w:val="22"/>
        </w:rPr>
        <w:t xml:space="preserve">primarily </w:t>
      </w:r>
      <w:r w:rsidRPr="00614A0D">
        <w:rPr>
          <w:rFonts w:ascii="Tahoma" w:hAnsi="Tahoma" w:cs="Tahoma"/>
          <w:sz w:val="22"/>
          <w:szCs w:val="22"/>
        </w:rPr>
        <w:t xml:space="preserve">produces for the highly sensitive medical and pharmaceutical sectors. These include three-layer APP films and tubes, which are used as primary packaging in medical technology. They </w:t>
      </w:r>
      <w:r w:rsidR="00C10075">
        <w:rPr>
          <w:rFonts w:ascii="Tahoma" w:hAnsi="Tahoma" w:cs="Tahoma"/>
          <w:sz w:val="22"/>
          <w:szCs w:val="22"/>
        </w:rPr>
        <w:t xml:space="preserve">directly surround </w:t>
      </w:r>
      <w:r w:rsidRPr="00614A0D">
        <w:rPr>
          <w:rFonts w:ascii="Tahoma" w:hAnsi="Tahoma" w:cs="Tahoma"/>
          <w:sz w:val="22"/>
          <w:szCs w:val="22"/>
        </w:rPr>
        <w:t xml:space="preserve">pharmaceutical or medical products. Therefore, these films and tubing must be produced in a high-class cleanroom environment and from medically flawless raw materials. "We monitor and control the entire production process online to ensure the highest product quality," emphasizes Gert Klemann, Polycine's technical manager. "In doing so, we follow GMP standards that safeguard production in the pharmaceutical environment." The production facility's quality assurance system also meets ISO 9001 requirements, Klemann adds. </w:t>
      </w:r>
    </w:p>
    <w:p w14:paraId="59CE7843" w14:textId="77777777" w:rsidR="00614A0D" w:rsidRDefault="00614A0D" w:rsidP="00614A0D">
      <w:pPr>
        <w:spacing w:line="360" w:lineRule="auto"/>
        <w:rPr>
          <w:rFonts w:ascii="Tahoma" w:hAnsi="Tahoma" w:cs="Tahoma"/>
          <w:sz w:val="22"/>
          <w:szCs w:val="22"/>
        </w:rPr>
      </w:pPr>
    </w:p>
    <w:p w14:paraId="062DB5A2" w14:textId="1FBE123D" w:rsidR="00614A0D" w:rsidRPr="00614A0D" w:rsidRDefault="00614A0D" w:rsidP="00614A0D">
      <w:pPr>
        <w:spacing w:line="360" w:lineRule="auto"/>
        <w:rPr>
          <w:rFonts w:ascii="Tahoma" w:hAnsi="Tahoma" w:cs="Tahoma"/>
          <w:b/>
          <w:bCs/>
          <w:sz w:val="22"/>
          <w:szCs w:val="22"/>
        </w:rPr>
      </w:pPr>
      <w:r w:rsidRPr="00614A0D">
        <w:rPr>
          <w:rFonts w:ascii="Tahoma" w:hAnsi="Tahoma" w:cs="Tahoma"/>
          <w:b/>
          <w:bCs/>
          <w:sz w:val="22"/>
          <w:szCs w:val="22"/>
        </w:rPr>
        <w:lastRenderedPageBreak/>
        <w:t>High requirements</w:t>
      </w:r>
    </w:p>
    <w:p w14:paraId="229DAE24" w14:textId="24927C00" w:rsidR="00614A0D" w:rsidRDefault="00614A0D" w:rsidP="00614A0D">
      <w:pPr>
        <w:spacing w:line="360" w:lineRule="auto"/>
        <w:rPr>
          <w:rFonts w:ascii="Tahoma" w:hAnsi="Tahoma" w:cs="Tahoma"/>
          <w:sz w:val="22"/>
          <w:szCs w:val="22"/>
        </w:rPr>
      </w:pPr>
      <w:r w:rsidRPr="00614A0D">
        <w:rPr>
          <w:rFonts w:ascii="Tahoma" w:hAnsi="Tahoma" w:cs="Tahoma"/>
          <w:sz w:val="22"/>
          <w:szCs w:val="22"/>
        </w:rPr>
        <w:t>To ensure this high level of quality, the company uses Schwing's safe and reliable technology to clean its film and tubing blow heads. Thermal cleaning in a vacuum pyrolysis system (VACUCLEAN) removes adhering polyolefins without leaving any residue. The result is clean channels that guarantee consistent flow behavior of the melt and avoid cross-contamination by foreign material. Compared to mechanical cleaning methods, the use of cleaning granules, chemicals, welding torches or flames, there are significant advantages. Klemann</w:t>
      </w:r>
      <w:r w:rsidR="0063705A">
        <w:rPr>
          <w:rFonts w:ascii="Tahoma" w:hAnsi="Tahoma" w:cs="Tahoma"/>
          <w:sz w:val="22"/>
          <w:szCs w:val="22"/>
        </w:rPr>
        <w:t xml:space="preserve"> says:</w:t>
      </w:r>
      <w:r w:rsidRPr="00614A0D">
        <w:rPr>
          <w:rFonts w:ascii="Tahoma" w:hAnsi="Tahoma" w:cs="Tahoma"/>
          <w:sz w:val="22"/>
          <w:szCs w:val="22"/>
        </w:rPr>
        <w:t xml:space="preserve"> "The</w:t>
      </w:r>
      <w:r w:rsidR="0063705A">
        <w:rPr>
          <w:rFonts w:ascii="Tahoma" w:hAnsi="Tahoma" w:cs="Tahoma"/>
          <w:sz w:val="22"/>
          <w:szCs w:val="22"/>
        </w:rPr>
        <w:t xml:space="preserve"> </w:t>
      </w:r>
      <w:r w:rsidRPr="00614A0D">
        <w:rPr>
          <w:rFonts w:ascii="Tahoma" w:hAnsi="Tahoma" w:cs="Tahoma"/>
          <w:sz w:val="22"/>
          <w:szCs w:val="22"/>
        </w:rPr>
        <w:t>blow</w:t>
      </w:r>
      <w:r w:rsidR="0063705A">
        <w:rPr>
          <w:rFonts w:ascii="Tahoma" w:hAnsi="Tahoma" w:cs="Tahoma"/>
          <w:sz w:val="22"/>
          <w:szCs w:val="22"/>
        </w:rPr>
        <w:t>n film die</w:t>
      </w:r>
      <w:r w:rsidRPr="00614A0D">
        <w:rPr>
          <w:rFonts w:ascii="Tahoma" w:hAnsi="Tahoma" w:cs="Tahoma"/>
          <w:sz w:val="22"/>
          <w:szCs w:val="22"/>
        </w:rPr>
        <w:t xml:space="preserve"> head can be cleaned </w:t>
      </w:r>
      <w:r w:rsidR="00C10075">
        <w:rPr>
          <w:rFonts w:ascii="Tahoma" w:hAnsi="Tahoma" w:cs="Tahoma"/>
          <w:sz w:val="22"/>
          <w:szCs w:val="22"/>
        </w:rPr>
        <w:t>assembled</w:t>
      </w:r>
      <w:r w:rsidRPr="00614A0D">
        <w:rPr>
          <w:rFonts w:ascii="Tahoma" w:hAnsi="Tahoma" w:cs="Tahoma"/>
          <w:sz w:val="22"/>
          <w:szCs w:val="22"/>
        </w:rPr>
        <w:t xml:space="preserve"> then dis</w:t>
      </w:r>
      <w:r w:rsidR="00C10075">
        <w:rPr>
          <w:rFonts w:ascii="Tahoma" w:hAnsi="Tahoma" w:cs="Tahoma"/>
          <w:sz w:val="22"/>
          <w:szCs w:val="22"/>
        </w:rPr>
        <w:t>mantled</w:t>
      </w:r>
      <w:r w:rsidRPr="00614A0D">
        <w:rPr>
          <w:rFonts w:ascii="Tahoma" w:hAnsi="Tahoma" w:cs="Tahoma"/>
          <w:sz w:val="22"/>
          <w:szCs w:val="22"/>
        </w:rPr>
        <w:t xml:space="preserve"> with minimal effort</w:t>
      </w:r>
      <w:r w:rsidR="00C10075">
        <w:rPr>
          <w:rFonts w:ascii="Tahoma" w:hAnsi="Tahoma" w:cs="Tahoma"/>
          <w:sz w:val="22"/>
          <w:szCs w:val="22"/>
        </w:rPr>
        <w:t xml:space="preserve"> and</w:t>
      </w:r>
      <w:r w:rsidRPr="00614A0D">
        <w:rPr>
          <w:rFonts w:ascii="Tahoma" w:hAnsi="Tahoma" w:cs="Tahoma"/>
          <w:sz w:val="22"/>
          <w:szCs w:val="22"/>
        </w:rPr>
        <w:t xml:space="preserve"> without any damage." In addition, environmental aspects play an important role, as Polycine is also concerned about protecting the environment. "If the machine parts are additionally protected, all the better," says Klemann.</w:t>
      </w:r>
    </w:p>
    <w:p w14:paraId="57BE51E6" w14:textId="16ECCB4C" w:rsidR="00231E73" w:rsidRDefault="00231E73" w:rsidP="00614A0D">
      <w:pPr>
        <w:spacing w:line="360" w:lineRule="auto"/>
        <w:rPr>
          <w:rFonts w:ascii="Tahoma" w:hAnsi="Tahoma" w:cs="Tahoma"/>
          <w:sz w:val="22"/>
          <w:szCs w:val="22"/>
        </w:rPr>
      </w:pPr>
    </w:p>
    <w:p w14:paraId="13E285B1" w14:textId="77777777" w:rsidR="00231E73" w:rsidRPr="00231E73" w:rsidRDefault="00231E73" w:rsidP="00231E73">
      <w:pPr>
        <w:spacing w:line="360" w:lineRule="auto"/>
        <w:rPr>
          <w:rFonts w:ascii="Tahoma" w:hAnsi="Tahoma" w:cs="Tahoma"/>
          <w:b/>
          <w:bCs/>
          <w:sz w:val="22"/>
          <w:szCs w:val="22"/>
        </w:rPr>
      </w:pPr>
      <w:r w:rsidRPr="00231E73">
        <w:rPr>
          <w:rFonts w:ascii="Tahoma" w:hAnsi="Tahoma" w:cs="Tahoma"/>
          <w:b/>
          <w:bCs/>
          <w:sz w:val="22"/>
          <w:szCs w:val="22"/>
        </w:rPr>
        <w:t>Routine cleaning process</w:t>
      </w:r>
    </w:p>
    <w:p w14:paraId="742FA0F4" w14:textId="10357712" w:rsidR="00231E73" w:rsidRPr="00231E73" w:rsidRDefault="00231E73" w:rsidP="00231E73">
      <w:pPr>
        <w:spacing w:line="360" w:lineRule="auto"/>
        <w:rPr>
          <w:rFonts w:ascii="Tahoma" w:hAnsi="Tahoma" w:cs="Tahoma"/>
          <w:sz w:val="22"/>
          <w:szCs w:val="22"/>
        </w:rPr>
      </w:pPr>
      <w:r w:rsidRPr="00231E73">
        <w:rPr>
          <w:rFonts w:ascii="Tahoma" w:hAnsi="Tahoma" w:cs="Tahoma"/>
          <w:sz w:val="22"/>
          <w:szCs w:val="22"/>
        </w:rPr>
        <w:t xml:space="preserve">A total of six </w:t>
      </w:r>
      <w:r w:rsidR="0063705A">
        <w:rPr>
          <w:rFonts w:ascii="Tahoma" w:hAnsi="Tahoma" w:cs="Tahoma"/>
          <w:sz w:val="22"/>
          <w:szCs w:val="22"/>
        </w:rPr>
        <w:t xml:space="preserve">blown </w:t>
      </w:r>
      <w:r w:rsidRPr="00231E73">
        <w:rPr>
          <w:rFonts w:ascii="Tahoma" w:hAnsi="Tahoma" w:cs="Tahoma"/>
          <w:sz w:val="22"/>
          <w:szCs w:val="22"/>
        </w:rPr>
        <w:t xml:space="preserve">film </w:t>
      </w:r>
      <w:r w:rsidR="0063705A">
        <w:rPr>
          <w:rFonts w:ascii="Tahoma" w:hAnsi="Tahoma" w:cs="Tahoma"/>
          <w:sz w:val="22"/>
          <w:szCs w:val="22"/>
        </w:rPr>
        <w:t>die</w:t>
      </w:r>
      <w:r w:rsidR="00FC6943">
        <w:rPr>
          <w:rFonts w:ascii="Tahoma" w:hAnsi="Tahoma" w:cs="Tahoma"/>
          <w:sz w:val="22"/>
          <w:szCs w:val="22"/>
        </w:rPr>
        <w:t xml:space="preserve">s </w:t>
      </w:r>
      <w:r w:rsidRPr="00231E73">
        <w:rPr>
          <w:rFonts w:ascii="Tahoma" w:hAnsi="Tahoma" w:cs="Tahoma"/>
          <w:sz w:val="22"/>
          <w:szCs w:val="22"/>
        </w:rPr>
        <w:t xml:space="preserve">and two </w:t>
      </w:r>
      <w:r w:rsidR="00FC6943" w:rsidRPr="00FC6943">
        <w:rPr>
          <w:rFonts w:ascii="Tahoma" w:hAnsi="Tahoma" w:cs="Tahoma"/>
          <w:iCs/>
          <w:sz w:val="22"/>
          <w:szCs w:val="22"/>
        </w:rPr>
        <w:t>tubing die heads</w:t>
      </w:r>
      <w:r w:rsidR="0063705A" w:rsidRPr="00FC6943">
        <w:rPr>
          <w:rFonts w:ascii="Tahoma" w:hAnsi="Tahoma" w:cs="Tahoma"/>
          <w:i/>
          <w:iCs/>
          <w:sz w:val="22"/>
          <w:szCs w:val="22"/>
        </w:rPr>
        <w:t xml:space="preserve"> </w:t>
      </w:r>
      <w:r w:rsidRPr="00231E73">
        <w:rPr>
          <w:rFonts w:ascii="Tahoma" w:hAnsi="Tahoma" w:cs="Tahoma"/>
          <w:sz w:val="22"/>
          <w:szCs w:val="22"/>
        </w:rPr>
        <w:t xml:space="preserve">are regularly used in the company. How often they are cleaned depends on the individual production orders, explains the technical expert - there is no specific cleaning interval. This makes the flexible cleaning service with Schwing all the more attractive to him. Within just two to three days, he can return the parts to the production process. This significantly reduces costs due to maintenance, plant downtime and production losses. When it is time for cleaning, Klemann and his team determine beforehand based on material quality, flow behavior and material analyses. "The </w:t>
      </w:r>
      <w:r w:rsidR="0063705A">
        <w:rPr>
          <w:rFonts w:ascii="Tahoma" w:hAnsi="Tahoma" w:cs="Tahoma"/>
          <w:sz w:val="22"/>
          <w:szCs w:val="22"/>
        </w:rPr>
        <w:t xml:space="preserve">blown </w:t>
      </w:r>
      <w:r w:rsidRPr="00231E73">
        <w:rPr>
          <w:rFonts w:ascii="Tahoma" w:hAnsi="Tahoma" w:cs="Tahoma"/>
          <w:sz w:val="22"/>
          <w:szCs w:val="22"/>
        </w:rPr>
        <w:t xml:space="preserve">film </w:t>
      </w:r>
      <w:r w:rsidR="0063705A">
        <w:rPr>
          <w:rFonts w:ascii="Tahoma" w:hAnsi="Tahoma" w:cs="Tahoma"/>
          <w:sz w:val="22"/>
          <w:szCs w:val="22"/>
        </w:rPr>
        <w:t xml:space="preserve">die </w:t>
      </w:r>
      <w:r w:rsidRPr="00231E73">
        <w:rPr>
          <w:rFonts w:ascii="Tahoma" w:hAnsi="Tahoma" w:cs="Tahoma"/>
          <w:sz w:val="22"/>
          <w:szCs w:val="22"/>
        </w:rPr>
        <w:t>head is disassembled in our plant, prepared for shipment and picked up by Schwing. After cleaning in the pyrolysis, disassembly and reworking, the blow</w:t>
      </w:r>
      <w:r w:rsidR="0063705A">
        <w:rPr>
          <w:rFonts w:ascii="Tahoma" w:hAnsi="Tahoma" w:cs="Tahoma"/>
          <w:sz w:val="22"/>
          <w:szCs w:val="22"/>
        </w:rPr>
        <w:t>n film die</w:t>
      </w:r>
      <w:r w:rsidRPr="00231E73">
        <w:rPr>
          <w:rFonts w:ascii="Tahoma" w:hAnsi="Tahoma" w:cs="Tahoma"/>
          <w:sz w:val="22"/>
          <w:szCs w:val="22"/>
        </w:rPr>
        <w:t xml:space="preserve"> head is reassembled and transported back," explains Klemann. Following the external inspection, the Polycine team checks the screws for torque and reassembles the blow</w:t>
      </w:r>
      <w:r w:rsidR="0063705A">
        <w:rPr>
          <w:rFonts w:ascii="Tahoma" w:hAnsi="Tahoma" w:cs="Tahoma"/>
          <w:sz w:val="22"/>
          <w:szCs w:val="22"/>
        </w:rPr>
        <w:t>n film die</w:t>
      </w:r>
      <w:r w:rsidRPr="00231E73">
        <w:rPr>
          <w:rFonts w:ascii="Tahoma" w:hAnsi="Tahoma" w:cs="Tahoma"/>
          <w:sz w:val="22"/>
          <w:szCs w:val="22"/>
        </w:rPr>
        <w:t xml:space="preserve"> head in the production line. Then</w:t>
      </w:r>
      <w:r w:rsidR="00FC6943">
        <w:rPr>
          <w:rFonts w:ascii="Tahoma" w:hAnsi="Tahoma" w:cs="Tahoma"/>
          <w:sz w:val="22"/>
          <w:szCs w:val="22"/>
        </w:rPr>
        <w:t>,</w:t>
      </w:r>
      <w:r w:rsidRPr="00231E73">
        <w:rPr>
          <w:rFonts w:ascii="Tahoma" w:hAnsi="Tahoma" w:cs="Tahoma"/>
          <w:sz w:val="22"/>
          <w:szCs w:val="22"/>
        </w:rPr>
        <w:t xml:space="preserve"> the blow</w:t>
      </w:r>
      <w:r w:rsidR="0063705A">
        <w:rPr>
          <w:rFonts w:ascii="Tahoma" w:hAnsi="Tahoma" w:cs="Tahoma"/>
          <w:sz w:val="22"/>
          <w:szCs w:val="22"/>
        </w:rPr>
        <w:t>n film die</w:t>
      </w:r>
      <w:r w:rsidRPr="00231E73">
        <w:rPr>
          <w:rFonts w:ascii="Tahoma" w:hAnsi="Tahoma" w:cs="Tahoma"/>
          <w:sz w:val="22"/>
          <w:szCs w:val="22"/>
        </w:rPr>
        <w:t xml:space="preserve"> head is flushed with pure material and the melt is checked for purity and foreign material. If everything is in order, the line goes into production. "Regular cleaning protects against production downtime and increases productivity - it pays off for us," Klemann concludes. </w:t>
      </w:r>
    </w:p>
    <w:p w14:paraId="2B166FDC" w14:textId="77777777" w:rsidR="00231E73" w:rsidRDefault="00231E73" w:rsidP="00231E73">
      <w:pPr>
        <w:spacing w:line="360" w:lineRule="auto"/>
        <w:rPr>
          <w:rFonts w:ascii="Tahoma" w:hAnsi="Tahoma" w:cs="Tahoma"/>
          <w:sz w:val="22"/>
          <w:szCs w:val="22"/>
        </w:rPr>
      </w:pPr>
    </w:p>
    <w:p w14:paraId="7912704D" w14:textId="77777777" w:rsidR="00231E73" w:rsidRDefault="00231E73" w:rsidP="00231E73">
      <w:pPr>
        <w:spacing w:line="360" w:lineRule="auto"/>
        <w:rPr>
          <w:rFonts w:ascii="Tahoma" w:hAnsi="Tahoma" w:cs="Tahoma"/>
          <w:sz w:val="22"/>
          <w:szCs w:val="22"/>
        </w:rPr>
      </w:pPr>
    </w:p>
    <w:p w14:paraId="12CF592F" w14:textId="77777777" w:rsidR="006B148C" w:rsidRDefault="006B148C" w:rsidP="00231E73">
      <w:pPr>
        <w:spacing w:line="360" w:lineRule="auto"/>
        <w:rPr>
          <w:rFonts w:ascii="Tahoma" w:hAnsi="Tahoma" w:cs="Tahoma"/>
          <w:sz w:val="22"/>
          <w:szCs w:val="22"/>
        </w:rPr>
      </w:pPr>
    </w:p>
    <w:p w14:paraId="37288AE6" w14:textId="77777777" w:rsidR="00FC6943" w:rsidRDefault="00FC6943">
      <w:pPr>
        <w:rPr>
          <w:rFonts w:ascii="Tahoma" w:hAnsi="Tahoma" w:cs="Tahoma"/>
          <w:b/>
          <w:bCs/>
          <w:sz w:val="22"/>
          <w:szCs w:val="22"/>
        </w:rPr>
      </w:pPr>
      <w:r>
        <w:rPr>
          <w:rFonts w:ascii="Tahoma" w:hAnsi="Tahoma" w:cs="Tahoma"/>
          <w:b/>
          <w:bCs/>
          <w:sz w:val="22"/>
          <w:szCs w:val="22"/>
        </w:rPr>
        <w:br w:type="page"/>
      </w:r>
    </w:p>
    <w:p w14:paraId="623E9FAF" w14:textId="6E25B1F2" w:rsidR="00231E73" w:rsidRPr="00231E73" w:rsidRDefault="00231E73" w:rsidP="00231E73">
      <w:pPr>
        <w:spacing w:line="360" w:lineRule="auto"/>
        <w:rPr>
          <w:rFonts w:ascii="Tahoma" w:hAnsi="Tahoma" w:cs="Tahoma"/>
          <w:b/>
          <w:bCs/>
          <w:sz w:val="22"/>
          <w:szCs w:val="22"/>
        </w:rPr>
      </w:pPr>
      <w:r w:rsidRPr="00231E73">
        <w:rPr>
          <w:rFonts w:ascii="Tahoma" w:hAnsi="Tahoma" w:cs="Tahoma"/>
          <w:b/>
          <w:bCs/>
          <w:sz w:val="22"/>
          <w:szCs w:val="22"/>
        </w:rPr>
        <w:lastRenderedPageBreak/>
        <w:t>Operating principle of vacuum pyrolysis</w:t>
      </w:r>
    </w:p>
    <w:p w14:paraId="45CDE53F" w14:textId="1187ED83" w:rsidR="00231E73" w:rsidRPr="00231E73" w:rsidRDefault="00231E73" w:rsidP="00231E73">
      <w:pPr>
        <w:spacing w:line="360" w:lineRule="auto"/>
        <w:rPr>
          <w:rFonts w:ascii="Tahoma" w:hAnsi="Tahoma" w:cs="Tahoma"/>
          <w:sz w:val="22"/>
          <w:szCs w:val="22"/>
        </w:rPr>
      </w:pPr>
      <w:r w:rsidRPr="00231E73">
        <w:rPr>
          <w:rFonts w:ascii="Tahoma" w:hAnsi="Tahoma" w:cs="Tahoma"/>
          <w:sz w:val="22"/>
          <w:szCs w:val="22"/>
        </w:rPr>
        <w:t xml:space="preserve">During thermal cleaning with a Schwing vacuum pyrolysis system, the </w:t>
      </w:r>
      <w:r w:rsidR="00FC6943" w:rsidRPr="00231E73">
        <w:rPr>
          <w:rFonts w:ascii="Tahoma" w:hAnsi="Tahoma" w:cs="Tahoma"/>
          <w:sz w:val="22"/>
          <w:szCs w:val="22"/>
        </w:rPr>
        <w:t xml:space="preserve">assembled </w:t>
      </w:r>
      <w:r w:rsidRPr="00231E73">
        <w:rPr>
          <w:rFonts w:ascii="Tahoma" w:hAnsi="Tahoma" w:cs="Tahoma"/>
          <w:sz w:val="22"/>
          <w:szCs w:val="22"/>
        </w:rPr>
        <w:t>multi</w:t>
      </w:r>
      <w:r w:rsidR="00FC6943">
        <w:rPr>
          <w:rFonts w:ascii="Tahoma" w:hAnsi="Tahoma" w:cs="Tahoma"/>
          <w:sz w:val="22"/>
          <w:szCs w:val="22"/>
        </w:rPr>
        <w:t>-</w:t>
      </w:r>
      <w:r w:rsidRPr="00231E73">
        <w:rPr>
          <w:rFonts w:ascii="Tahoma" w:hAnsi="Tahoma" w:cs="Tahoma"/>
          <w:sz w:val="22"/>
          <w:szCs w:val="22"/>
        </w:rPr>
        <w:t>layer blow</w:t>
      </w:r>
      <w:r w:rsidR="00FC6943">
        <w:rPr>
          <w:rFonts w:ascii="Tahoma" w:hAnsi="Tahoma" w:cs="Tahoma"/>
          <w:sz w:val="22"/>
          <w:szCs w:val="22"/>
        </w:rPr>
        <w:t xml:space="preserve"> </w:t>
      </w:r>
      <w:r w:rsidRPr="00231E73">
        <w:rPr>
          <w:rFonts w:ascii="Tahoma" w:hAnsi="Tahoma" w:cs="Tahoma"/>
          <w:sz w:val="22"/>
          <w:szCs w:val="22"/>
        </w:rPr>
        <w:t>head is</w:t>
      </w:r>
      <w:r w:rsidR="00FC6943">
        <w:rPr>
          <w:rFonts w:ascii="Tahoma" w:hAnsi="Tahoma" w:cs="Tahoma"/>
          <w:sz w:val="22"/>
          <w:szCs w:val="22"/>
        </w:rPr>
        <w:t xml:space="preserve"> processed in</w:t>
      </w:r>
      <w:r w:rsidRPr="00231E73">
        <w:rPr>
          <w:rFonts w:ascii="Tahoma" w:hAnsi="Tahoma" w:cs="Tahoma"/>
          <w:sz w:val="22"/>
          <w:szCs w:val="22"/>
        </w:rPr>
        <w:t xml:space="preserve"> a VACUCLEAN system. The systems clean multi-layer blow</w:t>
      </w:r>
      <w:r w:rsidR="0063705A">
        <w:rPr>
          <w:rFonts w:ascii="Tahoma" w:hAnsi="Tahoma" w:cs="Tahoma"/>
          <w:sz w:val="22"/>
          <w:szCs w:val="22"/>
        </w:rPr>
        <w:t>n film die</w:t>
      </w:r>
      <w:r w:rsidRPr="00231E73">
        <w:rPr>
          <w:rFonts w:ascii="Tahoma" w:hAnsi="Tahoma" w:cs="Tahoma"/>
          <w:sz w:val="22"/>
          <w:szCs w:val="22"/>
        </w:rPr>
        <w:t xml:space="preserve"> heads with a diameter of up to 1.70 meters and a weight of up to twelve ton</w:t>
      </w:r>
      <w:r w:rsidR="00FC6943">
        <w:rPr>
          <w:rFonts w:ascii="Tahoma" w:hAnsi="Tahoma" w:cs="Tahoma"/>
          <w:sz w:val="22"/>
          <w:szCs w:val="22"/>
        </w:rPr>
        <w:t xml:space="preserve">s. First, the remaining </w:t>
      </w:r>
      <w:proofErr w:type="spellStart"/>
      <w:r w:rsidR="00FC6943">
        <w:rPr>
          <w:rFonts w:ascii="Tahoma" w:hAnsi="Tahoma" w:cs="Tahoma"/>
          <w:sz w:val="22"/>
          <w:szCs w:val="22"/>
        </w:rPr>
        <w:t>plastic</w:t>
      </w:r>
      <w:proofErr w:type="spellEnd"/>
      <w:r w:rsidRPr="00231E73">
        <w:rPr>
          <w:rFonts w:ascii="Tahoma" w:hAnsi="Tahoma" w:cs="Tahoma"/>
          <w:sz w:val="22"/>
          <w:szCs w:val="22"/>
        </w:rPr>
        <w:t xml:space="preserve"> </w:t>
      </w:r>
      <w:proofErr w:type="spellStart"/>
      <w:r w:rsidRPr="00231E73">
        <w:rPr>
          <w:rFonts w:ascii="Tahoma" w:hAnsi="Tahoma" w:cs="Tahoma"/>
          <w:sz w:val="22"/>
          <w:szCs w:val="22"/>
        </w:rPr>
        <w:t>inside</w:t>
      </w:r>
      <w:proofErr w:type="spellEnd"/>
      <w:r w:rsidRPr="00231E73">
        <w:rPr>
          <w:rFonts w:ascii="Tahoma" w:hAnsi="Tahoma" w:cs="Tahoma"/>
          <w:sz w:val="22"/>
          <w:szCs w:val="22"/>
        </w:rPr>
        <w:t xml:space="preserve"> </w:t>
      </w:r>
      <w:proofErr w:type="spellStart"/>
      <w:r w:rsidRPr="00231E73">
        <w:rPr>
          <w:rFonts w:ascii="Tahoma" w:hAnsi="Tahoma" w:cs="Tahoma"/>
          <w:sz w:val="22"/>
          <w:szCs w:val="22"/>
        </w:rPr>
        <w:t>the</w:t>
      </w:r>
      <w:proofErr w:type="spellEnd"/>
      <w:r w:rsidRPr="00231E73">
        <w:rPr>
          <w:rFonts w:ascii="Tahoma" w:hAnsi="Tahoma" w:cs="Tahoma"/>
          <w:sz w:val="22"/>
          <w:szCs w:val="22"/>
        </w:rPr>
        <w:t xml:space="preserve"> </w:t>
      </w:r>
      <w:proofErr w:type="spellStart"/>
      <w:r w:rsidRPr="00231E73">
        <w:rPr>
          <w:rFonts w:ascii="Tahoma" w:hAnsi="Tahoma" w:cs="Tahoma"/>
          <w:sz w:val="22"/>
          <w:szCs w:val="22"/>
        </w:rPr>
        <w:t>blow</w:t>
      </w:r>
      <w:r w:rsidR="00A93126">
        <w:rPr>
          <w:rFonts w:ascii="Tahoma" w:hAnsi="Tahoma" w:cs="Tahoma"/>
          <w:sz w:val="22"/>
          <w:szCs w:val="22"/>
        </w:rPr>
        <w:t>n</w:t>
      </w:r>
      <w:proofErr w:type="spellEnd"/>
      <w:r w:rsidRPr="00231E73">
        <w:rPr>
          <w:rFonts w:ascii="Tahoma" w:hAnsi="Tahoma" w:cs="Tahoma"/>
          <w:sz w:val="22"/>
          <w:szCs w:val="22"/>
        </w:rPr>
        <w:t xml:space="preserve"> </w:t>
      </w:r>
      <w:r w:rsidR="0063705A">
        <w:rPr>
          <w:rFonts w:ascii="Tahoma" w:hAnsi="Tahoma" w:cs="Tahoma"/>
          <w:sz w:val="22"/>
          <w:szCs w:val="22"/>
        </w:rPr>
        <w:t xml:space="preserve">film die </w:t>
      </w:r>
      <w:proofErr w:type="spellStart"/>
      <w:r w:rsidRPr="00231E73">
        <w:rPr>
          <w:rFonts w:ascii="Tahoma" w:hAnsi="Tahoma" w:cs="Tahoma"/>
          <w:sz w:val="22"/>
          <w:szCs w:val="22"/>
        </w:rPr>
        <w:t>head</w:t>
      </w:r>
      <w:proofErr w:type="spellEnd"/>
      <w:r w:rsidRPr="00231E73">
        <w:rPr>
          <w:rFonts w:ascii="Tahoma" w:hAnsi="Tahoma" w:cs="Tahoma"/>
          <w:sz w:val="22"/>
          <w:szCs w:val="22"/>
        </w:rPr>
        <w:t xml:space="preserve"> </w:t>
      </w:r>
      <w:r w:rsidR="00FC6943">
        <w:rPr>
          <w:rFonts w:ascii="Tahoma" w:hAnsi="Tahoma" w:cs="Tahoma"/>
          <w:sz w:val="22"/>
          <w:szCs w:val="22"/>
        </w:rPr>
        <w:t>is</w:t>
      </w:r>
      <w:r w:rsidRPr="00231E73">
        <w:rPr>
          <w:rFonts w:ascii="Tahoma" w:hAnsi="Tahoma" w:cs="Tahoma"/>
          <w:sz w:val="22"/>
          <w:szCs w:val="22"/>
        </w:rPr>
        <w:t xml:space="preserve"> gently melted off under vacuum. In a second cleaning phase, remnants of the plastic still adhering are further </w:t>
      </w:r>
      <w:proofErr w:type="spellStart"/>
      <w:r w:rsidRPr="00231E73">
        <w:rPr>
          <w:rFonts w:ascii="Tahoma" w:hAnsi="Tahoma" w:cs="Tahoma"/>
          <w:sz w:val="22"/>
          <w:szCs w:val="22"/>
        </w:rPr>
        <w:t>heated</w:t>
      </w:r>
      <w:proofErr w:type="spellEnd"/>
      <w:r w:rsidRPr="00231E73">
        <w:rPr>
          <w:rFonts w:ascii="Tahoma" w:hAnsi="Tahoma" w:cs="Tahoma"/>
          <w:sz w:val="22"/>
          <w:szCs w:val="22"/>
        </w:rPr>
        <w:t xml:space="preserve"> </w:t>
      </w:r>
      <w:proofErr w:type="spellStart"/>
      <w:r w:rsidRPr="00231E73">
        <w:rPr>
          <w:rFonts w:ascii="Tahoma" w:hAnsi="Tahoma" w:cs="Tahoma"/>
          <w:sz w:val="22"/>
          <w:szCs w:val="22"/>
        </w:rPr>
        <w:t>up</w:t>
      </w:r>
      <w:proofErr w:type="spellEnd"/>
      <w:r w:rsidRPr="00231E73">
        <w:rPr>
          <w:rFonts w:ascii="Tahoma" w:hAnsi="Tahoma" w:cs="Tahoma"/>
          <w:sz w:val="22"/>
          <w:szCs w:val="22"/>
        </w:rPr>
        <w:t xml:space="preserve"> </w:t>
      </w:r>
      <w:proofErr w:type="spellStart"/>
      <w:r w:rsidRPr="00231E73">
        <w:rPr>
          <w:rFonts w:ascii="Tahoma" w:hAnsi="Tahoma" w:cs="Tahoma"/>
          <w:sz w:val="22"/>
          <w:szCs w:val="22"/>
        </w:rPr>
        <w:t>to</w:t>
      </w:r>
      <w:proofErr w:type="spellEnd"/>
      <w:r w:rsidRPr="00231E73">
        <w:rPr>
          <w:rFonts w:ascii="Tahoma" w:hAnsi="Tahoma" w:cs="Tahoma"/>
          <w:sz w:val="22"/>
          <w:szCs w:val="22"/>
        </w:rPr>
        <w:t xml:space="preserve"> </w:t>
      </w:r>
      <w:proofErr w:type="spellStart"/>
      <w:r w:rsidRPr="00231E73">
        <w:rPr>
          <w:rFonts w:ascii="Tahoma" w:hAnsi="Tahoma" w:cs="Tahoma"/>
          <w:sz w:val="22"/>
          <w:szCs w:val="22"/>
        </w:rPr>
        <w:t>approx</w:t>
      </w:r>
      <w:r w:rsidR="00A93126">
        <w:rPr>
          <w:rFonts w:ascii="Tahoma" w:hAnsi="Tahoma" w:cs="Tahoma"/>
          <w:sz w:val="22"/>
          <w:szCs w:val="22"/>
        </w:rPr>
        <w:t>imately</w:t>
      </w:r>
      <w:proofErr w:type="spellEnd"/>
      <w:r w:rsidRPr="00231E73">
        <w:rPr>
          <w:rFonts w:ascii="Tahoma" w:hAnsi="Tahoma" w:cs="Tahoma"/>
          <w:sz w:val="22"/>
          <w:szCs w:val="22"/>
        </w:rPr>
        <w:t xml:space="preserve"> 450 °C. In a fully automatically controlled and electronically </w:t>
      </w:r>
      <w:r w:rsidR="00FC6943">
        <w:rPr>
          <w:rFonts w:ascii="Tahoma" w:hAnsi="Tahoma" w:cs="Tahoma"/>
          <w:sz w:val="22"/>
          <w:szCs w:val="22"/>
        </w:rPr>
        <w:t>logged</w:t>
      </w:r>
      <w:r w:rsidRPr="00231E73">
        <w:rPr>
          <w:rFonts w:ascii="Tahoma" w:hAnsi="Tahoma" w:cs="Tahoma"/>
          <w:sz w:val="22"/>
          <w:szCs w:val="22"/>
        </w:rPr>
        <w:t xml:space="preserve"> pyrolysis process, the plastic is then decomposed and oxidized with the successive addition of oxygen. A sophisticated sensor system controls the cleaning process</w:t>
      </w:r>
      <w:r w:rsidR="00FC6943">
        <w:rPr>
          <w:rFonts w:ascii="Tahoma" w:hAnsi="Tahoma" w:cs="Tahoma"/>
          <w:sz w:val="22"/>
          <w:szCs w:val="22"/>
        </w:rPr>
        <w:t>,</w:t>
      </w:r>
      <w:r w:rsidRPr="00231E73">
        <w:rPr>
          <w:rFonts w:ascii="Tahoma" w:hAnsi="Tahoma" w:cs="Tahoma"/>
          <w:sz w:val="22"/>
          <w:szCs w:val="22"/>
        </w:rPr>
        <w:t xml:space="preserve"> so excess</w:t>
      </w:r>
      <w:r w:rsidR="00FC6943">
        <w:rPr>
          <w:rFonts w:ascii="Tahoma" w:hAnsi="Tahoma" w:cs="Tahoma"/>
          <w:sz w:val="22"/>
          <w:szCs w:val="22"/>
        </w:rPr>
        <w:t>ive</w:t>
      </w:r>
      <w:r w:rsidRPr="00231E73">
        <w:rPr>
          <w:rFonts w:ascii="Tahoma" w:hAnsi="Tahoma" w:cs="Tahoma"/>
          <w:sz w:val="22"/>
          <w:szCs w:val="22"/>
        </w:rPr>
        <w:t xml:space="preserve"> temperatures cannot occur at any time. Inorganic residues can be easily removed in a post-treatment</w:t>
      </w:r>
      <w:r w:rsidR="00FC6943">
        <w:rPr>
          <w:rFonts w:ascii="Tahoma" w:hAnsi="Tahoma" w:cs="Tahoma"/>
          <w:sz w:val="22"/>
          <w:szCs w:val="22"/>
        </w:rPr>
        <w:t xml:space="preserve"> step</w:t>
      </w:r>
      <w:r w:rsidRPr="00231E73">
        <w:rPr>
          <w:rFonts w:ascii="Tahoma" w:hAnsi="Tahoma" w:cs="Tahoma"/>
          <w:sz w:val="22"/>
          <w:szCs w:val="22"/>
        </w:rPr>
        <w:t xml:space="preserve">, e.g. with compressed air. </w:t>
      </w:r>
    </w:p>
    <w:p w14:paraId="06E0852C" w14:textId="77777777" w:rsidR="00231E73" w:rsidRPr="00231E73" w:rsidRDefault="00231E73" w:rsidP="00231E73">
      <w:pPr>
        <w:spacing w:line="360" w:lineRule="auto"/>
        <w:rPr>
          <w:rFonts w:ascii="Tahoma" w:hAnsi="Tahoma" w:cs="Tahoma"/>
          <w:sz w:val="22"/>
          <w:szCs w:val="22"/>
        </w:rPr>
      </w:pPr>
    </w:p>
    <w:p w14:paraId="750B89AA" w14:textId="74882FF2" w:rsidR="00110804" w:rsidRPr="009B78D4" w:rsidRDefault="0063705A" w:rsidP="00767253">
      <w:pPr>
        <w:spacing w:line="360" w:lineRule="auto"/>
        <w:rPr>
          <w:rFonts w:ascii="Tahoma" w:hAnsi="Tahoma" w:cs="Tahoma"/>
          <w:sz w:val="22"/>
          <w:szCs w:val="22"/>
        </w:rPr>
      </w:pPr>
      <w:r>
        <w:rPr>
          <w:rFonts w:ascii="Tahoma" w:hAnsi="Tahoma" w:cs="Tahoma"/>
          <w:b/>
          <w:bCs/>
          <w:sz w:val="22"/>
          <w:szCs w:val="22"/>
        </w:rPr>
        <w:t>M</w:t>
      </w:r>
      <w:r w:rsidRPr="0063705A">
        <w:rPr>
          <w:rFonts w:ascii="Tahoma" w:hAnsi="Tahoma" w:cs="Tahoma"/>
          <w:b/>
          <w:bCs/>
          <w:sz w:val="22"/>
          <w:szCs w:val="22"/>
        </w:rPr>
        <w:t>ore information about vacuum pyrolysis</w:t>
      </w:r>
      <w:r w:rsidR="00767253" w:rsidRPr="009B78D4">
        <w:rPr>
          <w:rFonts w:ascii="Tahoma" w:hAnsi="Tahoma" w:cs="Tahoma"/>
          <w:b/>
          <w:bCs/>
          <w:sz w:val="22"/>
          <w:szCs w:val="22"/>
        </w:rPr>
        <w:t>:</w:t>
      </w:r>
      <w:r>
        <w:rPr>
          <w:rFonts w:ascii="Tahoma" w:hAnsi="Tahoma" w:cs="Tahoma"/>
          <w:sz w:val="22"/>
          <w:szCs w:val="22"/>
        </w:rPr>
        <w:t xml:space="preserve"> </w:t>
      </w:r>
      <w:r w:rsidRPr="0063705A">
        <w:rPr>
          <w:rFonts w:ascii="Tahoma" w:hAnsi="Tahoma" w:cs="Tahoma"/>
          <w:sz w:val="22"/>
          <w:szCs w:val="22"/>
        </w:rPr>
        <w:t>https://www.thermal-cleaning.com/en/cleaning-systems-and-accessories/vacuum-pyrolysis-systems.html</w:t>
      </w:r>
      <w:r w:rsidR="002605C6" w:rsidRPr="009B78D4">
        <w:rPr>
          <w:rFonts w:ascii="Tahoma" w:hAnsi="Tahoma" w:cs="Tahoma"/>
          <w:sz w:val="22"/>
          <w:szCs w:val="22"/>
        </w:rPr>
        <w:br/>
      </w:r>
      <w:r w:rsidR="002605C6" w:rsidRPr="009B78D4">
        <w:rPr>
          <w:rFonts w:ascii="Tahoma" w:hAnsi="Tahoma" w:cs="Tahoma"/>
          <w:sz w:val="22"/>
          <w:szCs w:val="22"/>
        </w:rPr>
        <w:br/>
      </w:r>
      <w:r w:rsidR="002605C6" w:rsidRPr="009B78D4">
        <w:rPr>
          <w:rFonts w:ascii="Tahoma" w:hAnsi="Tahoma" w:cs="Tahoma"/>
          <w:b/>
          <w:bCs/>
          <w:sz w:val="22"/>
          <w:szCs w:val="22"/>
        </w:rPr>
        <w:t>Keywords:</w:t>
      </w:r>
      <w:r w:rsidR="002605C6" w:rsidRPr="009B78D4">
        <w:rPr>
          <w:rFonts w:ascii="Tahoma" w:hAnsi="Tahoma" w:cs="Tahoma"/>
          <w:sz w:val="22"/>
          <w:szCs w:val="22"/>
        </w:rPr>
        <w:t xml:space="preserve"> VACUCLEAN</w:t>
      </w:r>
      <w:bookmarkEnd w:id="0"/>
      <w:r w:rsidR="006B148C">
        <w:rPr>
          <w:rFonts w:ascii="Tahoma" w:hAnsi="Tahoma" w:cs="Tahoma"/>
          <w:sz w:val="22"/>
          <w:szCs w:val="22"/>
        </w:rPr>
        <w:t xml:space="preserve">, </w:t>
      </w:r>
      <w:r w:rsidR="006B148C" w:rsidRPr="006B148C">
        <w:rPr>
          <w:rFonts w:ascii="Tahoma" w:hAnsi="Tahoma" w:cs="Tahoma"/>
          <w:sz w:val="22"/>
          <w:szCs w:val="22"/>
        </w:rPr>
        <w:t xml:space="preserve">vacuum pyrolysis, thermal cleaning, </w:t>
      </w:r>
      <w:r w:rsidR="006B148C">
        <w:rPr>
          <w:rFonts w:ascii="Tahoma" w:hAnsi="Tahoma" w:cs="Tahoma"/>
          <w:sz w:val="22"/>
          <w:szCs w:val="22"/>
        </w:rPr>
        <w:t xml:space="preserve">blown </w:t>
      </w:r>
      <w:r w:rsidR="006B148C" w:rsidRPr="006B148C">
        <w:rPr>
          <w:rFonts w:ascii="Tahoma" w:hAnsi="Tahoma" w:cs="Tahoma"/>
          <w:sz w:val="22"/>
          <w:szCs w:val="22"/>
        </w:rPr>
        <w:t xml:space="preserve">film </w:t>
      </w:r>
      <w:r w:rsidR="006B148C">
        <w:rPr>
          <w:rFonts w:ascii="Tahoma" w:hAnsi="Tahoma" w:cs="Tahoma"/>
          <w:sz w:val="22"/>
          <w:szCs w:val="22"/>
        </w:rPr>
        <w:t>die</w:t>
      </w:r>
      <w:r w:rsidR="006B148C" w:rsidRPr="006B148C">
        <w:rPr>
          <w:rFonts w:ascii="Tahoma" w:hAnsi="Tahoma" w:cs="Tahoma"/>
          <w:sz w:val="22"/>
          <w:szCs w:val="22"/>
        </w:rPr>
        <w:t xml:space="preserve"> heads, </w:t>
      </w:r>
      <w:r w:rsidR="00FC6943" w:rsidRPr="00FC6943">
        <w:rPr>
          <w:rFonts w:ascii="Tahoma" w:hAnsi="Tahoma" w:cs="Tahoma"/>
          <w:sz w:val="22"/>
          <w:szCs w:val="22"/>
        </w:rPr>
        <w:t>tub</w:t>
      </w:r>
      <w:r w:rsidR="00FC6943">
        <w:rPr>
          <w:rFonts w:ascii="Tahoma" w:hAnsi="Tahoma" w:cs="Tahoma"/>
          <w:sz w:val="22"/>
          <w:szCs w:val="22"/>
        </w:rPr>
        <w:t>ing</w:t>
      </w:r>
      <w:r w:rsidR="00FC6943" w:rsidRPr="00FC6943">
        <w:rPr>
          <w:rFonts w:ascii="Tahoma" w:hAnsi="Tahoma" w:cs="Tahoma"/>
          <w:sz w:val="22"/>
          <w:szCs w:val="22"/>
        </w:rPr>
        <w:t xml:space="preserve"> </w:t>
      </w:r>
      <w:r w:rsidR="006B148C" w:rsidRPr="00FC6943">
        <w:rPr>
          <w:rFonts w:ascii="Tahoma" w:hAnsi="Tahoma" w:cs="Tahoma"/>
          <w:iCs/>
          <w:sz w:val="22"/>
          <w:szCs w:val="22"/>
        </w:rPr>
        <w:t>die heads</w:t>
      </w:r>
      <w:r w:rsidR="006B148C" w:rsidRPr="00FC6943">
        <w:rPr>
          <w:rFonts w:ascii="Tahoma" w:hAnsi="Tahoma" w:cs="Tahoma"/>
          <w:sz w:val="22"/>
          <w:szCs w:val="22"/>
        </w:rPr>
        <w:t xml:space="preserve">, </w:t>
      </w:r>
      <w:r w:rsidR="006B148C" w:rsidRPr="006B148C">
        <w:rPr>
          <w:rFonts w:ascii="Tahoma" w:hAnsi="Tahoma" w:cs="Tahoma"/>
          <w:sz w:val="22"/>
          <w:szCs w:val="22"/>
        </w:rPr>
        <w:t>blow head cleaning</w:t>
      </w:r>
    </w:p>
    <w:p w14:paraId="15B8BDB6" w14:textId="77777777" w:rsidR="00A415C9" w:rsidRPr="009B78D4" w:rsidRDefault="00A415C9" w:rsidP="00767253">
      <w:pPr>
        <w:spacing w:line="360" w:lineRule="auto"/>
        <w:rPr>
          <w:rFonts w:ascii="Tahoma" w:hAnsi="Tahoma" w:cs="Tahoma"/>
          <w:b/>
          <w:sz w:val="22"/>
          <w:szCs w:val="22"/>
          <w:lang w:val="en-US"/>
        </w:rPr>
      </w:pPr>
    </w:p>
    <w:p w14:paraId="7A432031" w14:textId="77777777" w:rsidR="00A93126" w:rsidRDefault="00A93126" w:rsidP="00767253">
      <w:pPr>
        <w:spacing w:line="360" w:lineRule="auto"/>
        <w:rPr>
          <w:rFonts w:ascii="Tahoma" w:hAnsi="Tahoma" w:cs="Tahoma"/>
          <w:b/>
          <w:sz w:val="22"/>
          <w:szCs w:val="22"/>
          <w:lang w:val="en-US"/>
        </w:rPr>
      </w:pPr>
    </w:p>
    <w:p w14:paraId="61906A3B" w14:textId="77777777" w:rsidR="00A93126" w:rsidRDefault="00A93126" w:rsidP="00767253">
      <w:pPr>
        <w:spacing w:line="360" w:lineRule="auto"/>
        <w:rPr>
          <w:rFonts w:ascii="Tahoma" w:hAnsi="Tahoma" w:cs="Tahoma"/>
          <w:b/>
          <w:sz w:val="22"/>
          <w:szCs w:val="22"/>
          <w:lang w:val="en-US"/>
        </w:rPr>
      </w:pPr>
    </w:p>
    <w:p w14:paraId="7DE5DC6B" w14:textId="77777777" w:rsidR="00A93126" w:rsidRDefault="00A93126" w:rsidP="00767253">
      <w:pPr>
        <w:spacing w:line="360" w:lineRule="auto"/>
        <w:rPr>
          <w:rFonts w:ascii="Tahoma" w:hAnsi="Tahoma" w:cs="Tahoma"/>
          <w:b/>
          <w:sz w:val="22"/>
          <w:szCs w:val="22"/>
          <w:lang w:val="en-US"/>
        </w:rPr>
      </w:pPr>
    </w:p>
    <w:p w14:paraId="754AA679" w14:textId="77777777" w:rsidR="00A93126" w:rsidRDefault="00A93126" w:rsidP="00767253">
      <w:pPr>
        <w:spacing w:line="360" w:lineRule="auto"/>
        <w:rPr>
          <w:rFonts w:ascii="Tahoma" w:hAnsi="Tahoma" w:cs="Tahoma"/>
          <w:b/>
          <w:sz w:val="22"/>
          <w:szCs w:val="22"/>
          <w:lang w:val="en-US"/>
        </w:rPr>
      </w:pPr>
    </w:p>
    <w:p w14:paraId="21E0AEEC" w14:textId="77777777" w:rsidR="00A93126" w:rsidRDefault="00A93126" w:rsidP="00767253">
      <w:pPr>
        <w:spacing w:line="360" w:lineRule="auto"/>
        <w:rPr>
          <w:rFonts w:ascii="Tahoma" w:hAnsi="Tahoma" w:cs="Tahoma"/>
          <w:b/>
          <w:sz w:val="22"/>
          <w:szCs w:val="22"/>
          <w:lang w:val="en-US"/>
        </w:rPr>
      </w:pPr>
    </w:p>
    <w:p w14:paraId="6A31D150" w14:textId="77777777" w:rsidR="00A93126" w:rsidRDefault="00A93126" w:rsidP="00767253">
      <w:pPr>
        <w:spacing w:line="360" w:lineRule="auto"/>
        <w:rPr>
          <w:rFonts w:ascii="Tahoma" w:hAnsi="Tahoma" w:cs="Tahoma"/>
          <w:b/>
          <w:sz w:val="22"/>
          <w:szCs w:val="22"/>
          <w:lang w:val="en-US"/>
        </w:rPr>
      </w:pPr>
    </w:p>
    <w:p w14:paraId="3D5D0452" w14:textId="77777777" w:rsidR="00A93126" w:rsidRDefault="00A93126" w:rsidP="00767253">
      <w:pPr>
        <w:spacing w:line="360" w:lineRule="auto"/>
        <w:rPr>
          <w:rFonts w:ascii="Tahoma" w:hAnsi="Tahoma" w:cs="Tahoma"/>
          <w:b/>
          <w:sz w:val="22"/>
          <w:szCs w:val="22"/>
          <w:lang w:val="en-US"/>
        </w:rPr>
      </w:pPr>
    </w:p>
    <w:p w14:paraId="01B48CD9" w14:textId="77777777" w:rsidR="00A93126" w:rsidRDefault="00A93126" w:rsidP="00767253">
      <w:pPr>
        <w:spacing w:line="360" w:lineRule="auto"/>
        <w:rPr>
          <w:rFonts w:ascii="Tahoma" w:hAnsi="Tahoma" w:cs="Tahoma"/>
          <w:b/>
          <w:sz w:val="22"/>
          <w:szCs w:val="22"/>
          <w:lang w:val="en-US"/>
        </w:rPr>
      </w:pPr>
    </w:p>
    <w:p w14:paraId="48B73812" w14:textId="77777777" w:rsidR="00A93126" w:rsidRDefault="00A93126" w:rsidP="00767253">
      <w:pPr>
        <w:spacing w:line="360" w:lineRule="auto"/>
        <w:rPr>
          <w:rFonts w:ascii="Tahoma" w:hAnsi="Tahoma" w:cs="Tahoma"/>
          <w:b/>
          <w:sz w:val="22"/>
          <w:szCs w:val="22"/>
          <w:lang w:val="en-US"/>
        </w:rPr>
      </w:pPr>
    </w:p>
    <w:p w14:paraId="6123A543" w14:textId="77777777" w:rsidR="00A93126" w:rsidRDefault="00A93126" w:rsidP="00767253">
      <w:pPr>
        <w:spacing w:line="360" w:lineRule="auto"/>
        <w:rPr>
          <w:rFonts w:ascii="Tahoma" w:hAnsi="Tahoma" w:cs="Tahoma"/>
          <w:b/>
          <w:sz w:val="22"/>
          <w:szCs w:val="22"/>
          <w:lang w:val="en-US"/>
        </w:rPr>
      </w:pPr>
    </w:p>
    <w:p w14:paraId="0A1E0AF9" w14:textId="77777777" w:rsidR="00A93126" w:rsidRDefault="00A93126" w:rsidP="00767253">
      <w:pPr>
        <w:spacing w:line="360" w:lineRule="auto"/>
        <w:rPr>
          <w:rFonts w:ascii="Tahoma" w:hAnsi="Tahoma" w:cs="Tahoma"/>
          <w:b/>
          <w:sz w:val="22"/>
          <w:szCs w:val="22"/>
          <w:lang w:val="en-US"/>
        </w:rPr>
      </w:pPr>
    </w:p>
    <w:p w14:paraId="7BE868F6" w14:textId="77777777" w:rsidR="00A93126" w:rsidRDefault="00A93126" w:rsidP="00767253">
      <w:pPr>
        <w:spacing w:line="360" w:lineRule="auto"/>
        <w:rPr>
          <w:rFonts w:ascii="Tahoma" w:hAnsi="Tahoma" w:cs="Tahoma"/>
          <w:b/>
          <w:sz w:val="22"/>
          <w:szCs w:val="22"/>
          <w:lang w:val="en-US"/>
        </w:rPr>
      </w:pPr>
    </w:p>
    <w:p w14:paraId="58472FAF" w14:textId="77777777" w:rsidR="00A93126" w:rsidRDefault="00A93126" w:rsidP="00767253">
      <w:pPr>
        <w:spacing w:line="360" w:lineRule="auto"/>
        <w:rPr>
          <w:rFonts w:ascii="Tahoma" w:hAnsi="Tahoma" w:cs="Tahoma"/>
          <w:b/>
          <w:sz w:val="22"/>
          <w:szCs w:val="22"/>
          <w:lang w:val="en-US"/>
        </w:rPr>
      </w:pPr>
    </w:p>
    <w:p w14:paraId="34051EB0" w14:textId="77777777" w:rsidR="00A93126" w:rsidRDefault="00A93126" w:rsidP="00767253">
      <w:pPr>
        <w:spacing w:line="360" w:lineRule="auto"/>
        <w:rPr>
          <w:rFonts w:ascii="Tahoma" w:hAnsi="Tahoma" w:cs="Tahoma"/>
          <w:b/>
          <w:sz w:val="22"/>
          <w:szCs w:val="22"/>
          <w:lang w:val="en-US"/>
        </w:rPr>
      </w:pPr>
    </w:p>
    <w:p w14:paraId="535BBB58" w14:textId="3DFD2870" w:rsidR="00767253" w:rsidRPr="00110804" w:rsidRDefault="00767253" w:rsidP="00767253">
      <w:pPr>
        <w:spacing w:line="360" w:lineRule="auto"/>
        <w:rPr>
          <w:rFonts w:ascii="Tahoma" w:hAnsi="Tahoma" w:cs="Tahoma"/>
          <w:sz w:val="22"/>
          <w:szCs w:val="22"/>
        </w:rPr>
      </w:pPr>
      <w:r>
        <w:rPr>
          <w:rFonts w:ascii="Tahoma" w:hAnsi="Tahoma" w:cs="Tahoma"/>
          <w:b/>
          <w:sz w:val="22"/>
          <w:szCs w:val="22"/>
          <w:lang w:val="en-US"/>
        </w:rPr>
        <w:lastRenderedPageBreak/>
        <w:t xml:space="preserve">About </w:t>
      </w:r>
      <w:r w:rsidRPr="0055339C">
        <w:rPr>
          <w:rFonts w:ascii="Tahoma" w:hAnsi="Tahoma" w:cs="Tahoma"/>
          <w:b/>
          <w:sz w:val="22"/>
          <w:szCs w:val="22"/>
          <w:lang w:val="en-US"/>
        </w:rPr>
        <w:t>SCHWING Technologies</w:t>
      </w:r>
      <w:r w:rsidRPr="00C162AA">
        <w:rPr>
          <w:rFonts w:ascii="Tahoma" w:hAnsi="Tahoma" w:cs="Tahoma"/>
          <w:sz w:val="22"/>
          <w:szCs w:val="22"/>
          <w:lang w:val="en-US"/>
        </w:rPr>
        <w:br/>
        <w:t xml:space="preserve">SCHWING Technologies has been operating for </w:t>
      </w:r>
      <w:r>
        <w:rPr>
          <w:rFonts w:ascii="Tahoma" w:hAnsi="Tahoma" w:cs="Tahoma"/>
          <w:sz w:val="22"/>
          <w:szCs w:val="22"/>
          <w:lang w:val="en-US"/>
        </w:rPr>
        <w:t xml:space="preserve">over </w:t>
      </w:r>
      <w:r w:rsidRPr="00C162AA">
        <w:rPr>
          <w:rFonts w:ascii="Tahoma" w:hAnsi="Tahoma" w:cs="Tahoma"/>
          <w:sz w:val="22"/>
          <w:szCs w:val="22"/>
          <w:lang w:val="en-US"/>
        </w:rPr>
        <w:t xml:space="preserve">50 years and is the worldwide technological leader for high-temperature systems for thermal cleaning, thermo-chemical finishing and heat treatment of metal parts and tools. </w:t>
      </w:r>
      <w:r>
        <w:rPr>
          <w:rFonts w:ascii="Tahoma" w:hAnsi="Tahoma" w:cs="Tahoma"/>
          <w:sz w:val="22"/>
          <w:szCs w:val="22"/>
          <w:lang w:val="en-US"/>
        </w:rPr>
        <w:t>M</w:t>
      </w:r>
      <w:r w:rsidRPr="00C162AA">
        <w:rPr>
          <w:rFonts w:ascii="Tahoma" w:hAnsi="Tahoma" w:cs="Tahoma"/>
          <w:sz w:val="22"/>
          <w:szCs w:val="22"/>
          <w:lang w:val="en-US"/>
        </w:rPr>
        <w:t xml:space="preserve">anaging directors </w:t>
      </w:r>
      <w:r>
        <w:rPr>
          <w:rFonts w:ascii="Tahoma" w:hAnsi="Tahoma" w:cs="Tahoma"/>
          <w:sz w:val="22"/>
          <w:szCs w:val="22"/>
          <w:lang w:val="en-US"/>
        </w:rPr>
        <w:t xml:space="preserve">are </w:t>
      </w:r>
      <w:r w:rsidRPr="00C162AA">
        <w:rPr>
          <w:rFonts w:ascii="Tahoma" w:hAnsi="Tahoma" w:cs="Tahoma"/>
          <w:sz w:val="22"/>
          <w:szCs w:val="22"/>
          <w:lang w:val="en-US"/>
        </w:rPr>
        <w:t>Ewald Schwing, Thomas Schwing and Alfred Schillert.</w:t>
      </w:r>
      <w:r>
        <w:rPr>
          <w:rFonts w:ascii="Tahoma" w:hAnsi="Tahoma" w:cs="Tahoma"/>
          <w:sz w:val="22"/>
          <w:szCs w:val="22"/>
          <w:lang w:val="en-US"/>
        </w:rPr>
        <w:t xml:space="preserve"> </w:t>
      </w:r>
      <w:r w:rsidRPr="00C162AA">
        <w:rPr>
          <w:rFonts w:ascii="Tahoma" w:hAnsi="Tahoma" w:cs="Tahoma"/>
          <w:sz w:val="22"/>
          <w:szCs w:val="22"/>
          <w:lang w:val="en-US"/>
        </w:rPr>
        <w:t xml:space="preserve">The owner-managed company designs, manufactures, and operates systems at its headquarters in </w:t>
      </w:r>
      <w:proofErr w:type="spellStart"/>
      <w:r w:rsidRPr="00C162AA">
        <w:rPr>
          <w:rFonts w:ascii="Tahoma" w:hAnsi="Tahoma" w:cs="Tahoma"/>
          <w:sz w:val="22"/>
          <w:szCs w:val="22"/>
          <w:lang w:val="en-US"/>
        </w:rPr>
        <w:t>Neukirchen-Vluyn</w:t>
      </w:r>
      <w:proofErr w:type="spellEnd"/>
      <w:r w:rsidRPr="00C162AA">
        <w:rPr>
          <w:rFonts w:ascii="Tahoma" w:hAnsi="Tahoma" w:cs="Tahoma"/>
          <w:sz w:val="22"/>
          <w:szCs w:val="22"/>
          <w:lang w:val="en-US"/>
        </w:rPr>
        <w:t xml:space="preserve"> in Germany's Lower Rhine region. Built upon the achievements of German engineering, the medium-sized business is globally the best-known specialist in the removal of plastics. Among SCHWING’s approximate 2,500 international clients are companies from the plastics and fiber industries, as well as from the chemicals and automobile sectors. For every cleaning need, the company with its approximately 80 employees offers the most economically, ecologically and qualitatively best technology and cleaning solution. SCHWING is also a reliable service partner for contract cleaning by processing more than 250,000 tools and parts each year to the highest environmental and qualitative standards. Founded in 1969, the company celebrates its 50th anniversary in 2019 and opened SCHWING Technologies North America Inc., a new sales company in the USA, </w:t>
      </w:r>
      <w:r>
        <w:rPr>
          <w:rFonts w:ascii="Tahoma" w:hAnsi="Tahoma" w:cs="Tahoma"/>
          <w:sz w:val="22"/>
          <w:szCs w:val="22"/>
          <w:lang w:val="en-US"/>
        </w:rPr>
        <w:t>in that</w:t>
      </w:r>
      <w:r w:rsidRPr="00C162AA">
        <w:rPr>
          <w:rFonts w:ascii="Tahoma" w:hAnsi="Tahoma" w:cs="Tahoma"/>
          <w:sz w:val="22"/>
          <w:szCs w:val="22"/>
          <w:lang w:val="en-US"/>
        </w:rPr>
        <w:t xml:space="preserve"> year.</w:t>
      </w:r>
    </w:p>
    <w:p w14:paraId="012EEE19" w14:textId="5BBEF41D" w:rsidR="00767253" w:rsidRPr="00E22140" w:rsidRDefault="008C7C89" w:rsidP="00767253">
      <w:pPr>
        <w:pStyle w:val="Gru-ISB"/>
        <w:tabs>
          <w:tab w:val="left" w:pos="708"/>
        </w:tabs>
        <w:spacing w:before="0" w:line="240" w:lineRule="auto"/>
        <w:rPr>
          <w:rFonts w:ascii="Tahoma" w:hAnsi="Tahoma" w:cs="Tahoma"/>
          <w:b/>
          <w:szCs w:val="22"/>
        </w:rPr>
      </w:pPr>
      <w:r>
        <w:rPr>
          <w:rFonts w:ascii="Tahoma" w:hAnsi="Tahoma" w:cs="Tahoma"/>
          <w:b/>
          <w:szCs w:val="22"/>
        </w:rPr>
        <w:br/>
      </w:r>
      <w:r w:rsidR="00767253" w:rsidRPr="00E22140">
        <w:rPr>
          <w:rFonts w:ascii="Tahoma" w:hAnsi="Tahoma" w:cs="Tahoma"/>
          <w:b/>
          <w:szCs w:val="22"/>
        </w:rPr>
        <w:t>Press contact</w:t>
      </w:r>
    </w:p>
    <w:p w14:paraId="0070E15E" w14:textId="77777777" w:rsidR="00767253" w:rsidRDefault="00767253" w:rsidP="00767253">
      <w:pPr>
        <w:pStyle w:val="Gru-ISB"/>
        <w:tabs>
          <w:tab w:val="left" w:pos="708"/>
        </w:tabs>
        <w:spacing w:before="0" w:line="240" w:lineRule="auto"/>
        <w:rPr>
          <w:rFonts w:ascii="Tahoma" w:hAnsi="Tahoma" w:cs="Tahoma"/>
          <w:szCs w:val="22"/>
        </w:rPr>
      </w:pPr>
      <w:r>
        <w:rPr>
          <w:rFonts w:ascii="Tahoma" w:hAnsi="Tahoma" w:cs="Tahoma"/>
          <w:szCs w:val="22"/>
        </w:rPr>
        <w:t>Nicola Leffelsend</w:t>
      </w:r>
    </w:p>
    <w:p w14:paraId="0582940B" w14:textId="77777777" w:rsidR="00767253" w:rsidRDefault="00767253" w:rsidP="00767253">
      <w:pPr>
        <w:pStyle w:val="Gru-ISB"/>
        <w:tabs>
          <w:tab w:val="left" w:pos="708"/>
        </w:tabs>
        <w:spacing w:before="0" w:line="240" w:lineRule="auto"/>
        <w:rPr>
          <w:rFonts w:ascii="Tahoma" w:hAnsi="Tahoma" w:cs="Tahoma"/>
          <w:szCs w:val="22"/>
        </w:rPr>
      </w:pPr>
      <w:r>
        <w:rPr>
          <w:rFonts w:ascii="Tahoma" w:hAnsi="Tahoma" w:cs="Tahoma"/>
          <w:szCs w:val="22"/>
        </w:rPr>
        <w:t>SCHWING Technologies GmbH</w:t>
      </w:r>
    </w:p>
    <w:p w14:paraId="7D760E25" w14:textId="77777777" w:rsidR="00767253" w:rsidRDefault="00767253" w:rsidP="00767253">
      <w:pPr>
        <w:pStyle w:val="Gru-ISB"/>
        <w:tabs>
          <w:tab w:val="left" w:pos="708"/>
        </w:tabs>
        <w:spacing w:before="0" w:line="240" w:lineRule="auto"/>
        <w:rPr>
          <w:rFonts w:ascii="Tahoma" w:hAnsi="Tahoma" w:cs="Tahoma"/>
          <w:szCs w:val="22"/>
        </w:rPr>
      </w:pPr>
      <w:r>
        <w:rPr>
          <w:rFonts w:ascii="Tahoma" w:hAnsi="Tahoma" w:cs="Tahoma"/>
          <w:szCs w:val="22"/>
        </w:rPr>
        <w:t>Oderstraße 7</w:t>
      </w:r>
    </w:p>
    <w:p w14:paraId="35099015" w14:textId="77777777" w:rsidR="00767253" w:rsidRDefault="00767253" w:rsidP="00767253">
      <w:pPr>
        <w:pStyle w:val="Gru-ISB"/>
        <w:tabs>
          <w:tab w:val="left" w:pos="708"/>
        </w:tabs>
        <w:spacing w:before="0" w:line="240" w:lineRule="auto"/>
        <w:rPr>
          <w:rFonts w:ascii="Tahoma" w:hAnsi="Tahoma" w:cs="Tahoma"/>
          <w:szCs w:val="22"/>
        </w:rPr>
      </w:pPr>
      <w:r>
        <w:rPr>
          <w:rFonts w:ascii="Tahoma" w:hAnsi="Tahoma" w:cs="Tahoma"/>
          <w:szCs w:val="22"/>
        </w:rPr>
        <w:t>47506 Neukirchen-Vluyn</w:t>
      </w:r>
    </w:p>
    <w:p w14:paraId="4AE95310" w14:textId="77777777" w:rsidR="00767253" w:rsidRDefault="00767253" w:rsidP="00767253">
      <w:pPr>
        <w:pStyle w:val="Gru-ISB"/>
        <w:tabs>
          <w:tab w:val="left" w:pos="708"/>
        </w:tabs>
        <w:spacing w:before="0" w:line="240" w:lineRule="auto"/>
        <w:rPr>
          <w:rFonts w:ascii="Tahoma" w:hAnsi="Tahoma" w:cs="Tahoma"/>
          <w:szCs w:val="22"/>
        </w:rPr>
      </w:pPr>
      <w:r>
        <w:rPr>
          <w:rFonts w:ascii="Tahoma" w:hAnsi="Tahoma" w:cs="Tahoma"/>
          <w:szCs w:val="22"/>
        </w:rPr>
        <w:t>M +49 173 9774780</w:t>
      </w:r>
    </w:p>
    <w:p w14:paraId="74247A0E" w14:textId="77777777" w:rsidR="00767253" w:rsidRDefault="00767253" w:rsidP="00767253">
      <w:pPr>
        <w:pStyle w:val="Gru-ISB"/>
        <w:tabs>
          <w:tab w:val="left" w:pos="708"/>
        </w:tabs>
        <w:spacing w:before="0" w:line="240" w:lineRule="auto"/>
        <w:rPr>
          <w:rFonts w:ascii="Tahoma" w:hAnsi="Tahoma" w:cs="Tahoma"/>
          <w:szCs w:val="22"/>
        </w:rPr>
      </w:pPr>
      <w:r>
        <w:rPr>
          <w:rFonts w:ascii="Tahoma" w:hAnsi="Tahoma" w:cs="Tahoma"/>
          <w:szCs w:val="22"/>
        </w:rPr>
        <w:t>T +49 2845 930 146</w:t>
      </w:r>
    </w:p>
    <w:p w14:paraId="366B64D8" w14:textId="77777777" w:rsidR="00767253" w:rsidRDefault="00767253" w:rsidP="00767253">
      <w:pPr>
        <w:pStyle w:val="Gru-ISB"/>
        <w:tabs>
          <w:tab w:val="left" w:pos="708"/>
        </w:tabs>
        <w:spacing w:before="0" w:line="240" w:lineRule="auto"/>
        <w:rPr>
          <w:rFonts w:ascii="Tahoma" w:hAnsi="Tahoma" w:cs="Tahoma"/>
          <w:szCs w:val="22"/>
        </w:rPr>
      </w:pPr>
      <w:r>
        <w:rPr>
          <w:rFonts w:ascii="Tahoma" w:hAnsi="Tahoma" w:cs="Tahoma"/>
          <w:szCs w:val="22"/>
        </w:rPr>
        <w:t>redaktion@schwing-tech.com</w:t>
      </w:r>
    </w:p>
    <w:p w14:paraId="510892C0" w14:textId="77777777" w:rsidR="00767253" w:rsidRDefault="000F7620" w:rsidP="00767253">
      <w:pPr>
        <w:pStyle w:val="Gru-ISB"/>
        <w:tabs>
          <w:tab w:val="left" w:pos="708"/>
        </w:tabs>
        <w:spacing w:before="0" w:line="360" w:lineRule="auto"/>
        <w:rPr>
          <w:rStyle w:val="Hyperlink"/>
        </w:rPr>
      </w:pPr>
      <w:hyperlink r:id="rId8" w:history="1">
        <w:r w:rsidR="00767253">
          <w:rPr>
            <w:rStyle w:val="Hyperlink"/>
            <w:rFonts w:ascii="Tahoma" w:hAnsi="Tahoma" w:cs="Tahoma"/>
            <w:szCs w:val="22"/>
          </w:rPr>
          <w:t>www.schwing-technologies.com</w:t>
        </w:r>
      </w:hyperlink>
    </w:p>
    <w:p w14:paraId="50F2B940" w14:textId="77777777" w:rsidR="00767253" w:rsidRDefault="00767253" w:rsidP="00767253">
      <w:pPr>
        <w:rPr>
          <w:rFonts w:ascii="Calibri" w:eastAsia="Calibri" w:hAnsi="Calibri"/>
          <w:noProof/>
          <w:lang w:val="en-GB"/>
        </w:rPr>
      </w:pPr>
    </w:p>
    <w:p w14:paraId="6FB6D38C" w14:textId="77777777" w:rsidR="006B148C" w:rsidRDefault="00767253" w:rsidP="009B78D4">
      <w:pPr>
        <w:rPr>
          <w:rFonts w:ascii="Tahoma" w:hAnsi="Tahoma" w:cs="Tahoma"/>
          <w:sz w:val="14"/>
          <w:szCs w:val="14"/>
        </w:rPr>
      </w:pPr>
      <w:r>
        <w:rPr>
          <w:rFonts w:ascii="Tahoma" w:hAnsi="Tahoma" w:cs="Tahoma"/>
          <w:sz w:val="14"/>
          <w:szCs w:val="14"/>
        </w:rPr>
        <w:t>Facebook: schwing.technologies</w:t>
      </w:r>
      <w:r>
        <w:rPr>
          <w:rFonts w:ascii="Tahoma" w:hAnsi="Tahoma" w:cs="Tahoma"/>
          <w:sz w:val="14"/>
          <w:szCs w:val="14"/>
        </w:rPr>
        <w:br/>
        <w:t>Twitter: SCHWING_TECH</w:t>
      </w:r>
      <w:r>
        <w:rPr>
          <w:rFonts w:ascii="Tahoma" w:hAnsi="Tahoma" w:cs="Tahoma"/>
          <w:sz w:val="14"/>
          <w:szCs w:val="14"/>
        </w:rPr>
        <w:br/>
        <w:t>LinkedIn: SCHWING Technologies GmbH</w:t>
      </w:r>
      <w:r w:rsidR="002605C6">
        <w:rPr>
          <w:rFonts w:ascii="Tahoma" w:hAnsi="Tahoma" w:cs="Tahoma"/>
          <w:sz w:val="14"/>
          <w:szCs w:val="14"/>
        </w:rPr>
        <w:br/>
      </w:r>
      <w:r>
        <w:rPr>
          <w:rFonts w:ascii="Tahoma" w:hAnsi="Tahoma" w:cs="Tahoma"/>
          <w:sz w:val="14"/>
          <w:szCs w:val="14"/>
        </w:rPr>
        <w:t>YouTube: ThermalCleaning</w:t>
      </w:r>
    </w:p>
    <w:p w14:paraId="1B477C3D" w14:textId="77777777" w:rsidR="006B148C" w:rsidRDefault="006B148C" w:rsidP="009B78D4">
      <w:pPr>
        <w:rPr>
          <w:rFonts w:ascii="Tahoma" w:hAnsi="Tahoma" w:cs="Tahoma"/>
          <w:sz w:val="14"/>
          <w:szCs w:val="14"/>
        </w:rPr>
      </w:pPr>
    </w:p>
    <w:p w14:paraId="10CCA3DF" w14:textId="24DC3737" w:rsidR="006B148C" w:rsidRPr="00AD4094" w:rsidRDefault="006B148C" w:rsidP="006B148C">
      <w:pPr>
        <w:pStyle w:val="Gru-ISB"/>
        <w:tabs>
          <w:tab w:val="left" w:pos="708"/>
        </w:tabs>
        <w:spacing w:before="0" w:line="240" w:lineRule="auto"/>
        <w:rPr>
          <w:rFonts w:ascii="Tahoma" w:hAnsi="Tahoma" w:cs="Tahoma"/>
          <w:szCs w:val="22"/>
        </w:rPr>
      </w:pPr>
      <w:r w:rsidRPr="006B148C">
        <w:rPr>
          <w:rFonts w:ascii="Tahoma" w:hAnsi="Tahoma" w:cs="Tahoma"/>
          <w:b/>
          <w:szCs w:val="22"/>
        </w:rPr>
        <w:t>Contact</w:t>
      </w:r>
      <w:r w:rsidRPr="006B148C">
        <w:rPr>
          <w:rFonts w:ascii="Tahoma" w:hAnsi="Tahoma" w:cs="Tahoma"/>
          <w:b/>
          <w:szCs w:val="22"/>
        </w:rPr>
        <w:br/>
      </w:r>
      <w:r w:rsidRPr="00AD4094">
        <w:rPr>
          <w:rFonts w:ascii="Tahoma" w:hAnsi="Tahoma" w:cs="Tahoma"/>
          <w:szCs w:val="22"/>
        </w:rPr>
        <w:t>Gert Klemann</w:t>
      </w:r>
      <w:r>
        <w:rPr>
          <w:rFonts w:ascii="Tahoma" w:hAnsi="Tahoma" w:cs="Tahoma"/>
          <w:szCs w:val="22"/>
        </w:rPr>
        <w:br/>
      </w:r>
      <w:r w:rsidRPr="00AD4094">
        <w:rPr>
          <w:rFonts w:ascii="Tahoma" w:hAnsi="Tahoma" w:cs="Tahoma"/>
          <w:szCs w:val="22"/>
        </w:rPr>
        <w:t>Technischer Leiter</w:t>
      </w:r>
      <w:r>
        <w:rPr>
          <w:rFonts w:ascii="Tahoma" w:hAnsi="Tahoma" w:cs="Tahoma"/>
          <w:szCs w:val="22"/>
        </w:rPr>
        <w:br/>
      </w:r>
      <w:r w:rsidRPr="00AD4094">
        <w:rPr>
          <w:rFonts w:ascii="Tahoma" w:hAnsi="Tahoma" w:cs="Tahoma"/>
          <w:szCs w:val="22"/>
        </w:rPr>
        <w:t>PolyCine GmbH</w:t>
      </w:r>
    </w:p>
    <w:p w14:paraId="15B7666D" w14:textId="1036E42C" w:rsidR="006B148C" w:rsidRPr="00AD4094" w:rsidRDefault="006B148C" w:rsidP="006B148C">
      <w:pPr>
        <w:pStyle w:val="Gru-ISB"/>
        <w:tabs>
          <w:tab w:val="left" w:pos="708"/>
        </w:tabs>
        <w:spacing w:before="0" w:line="240" w:lineRule="auto"/>
        <w:rPr>
          <w:rFonts w:ascii="Tahoma" w:hAnsi="Tahoma" w:cs="Tahoma"/>
          <w:szCs w:val="22"/>
        </w:rPr>
      </w:pPr>
      <w:r w:rsidRPr="00AD4094">
        <w:rPr>
          <w:rFonts w:ascii="Tahoma" w:hAnsi="Tahoma" w:cs="Tahoma"/>
          <w:szCs w:val="22"/>
        </w:rPr>
        <w:t xml:space="preserve">Im Gewerbepark Klinkenthal 33 </w:t>
      </w:r>
      <w:r w:rsidRPr="00AD4094">
        <w:rPr>
          <w:rFonts w:ascii="Tahoma" w:hAnsi="Tahoma" w:cs="Tahoma"/>
          <w:szCs w:val="22"/>
        </w:rPr>
        <w:br/>
        <w:t xml:space="preserve">66578 Schiffweiler </w:t>
      </w:r>
      <w:r w:rsidRPr="00AD4094">
        <w:rPr>
          <w:rFonts w:ascii="Tahoma" w:hAnsi="Tahoma" w:cs="Tahoma"/>
          <w:szCs w:val="22"/>
        </w:rPr>
        <w:br/>
        <w:t>T +49 6821 9 64 77 268</w:t>
      </w:r>
      <w:r w:rsidRPr="00AD4094">
        <w:rPr>
          <w:rFonts w:ascii="Tahoma" w:hAnsi="Tahoma" w:cs="Tahoma"/>
          <w:szCs w:val="22"/>
        </w:rPr>
        <w:br/>
      </w:r>
      <w:hyperlink r:id="rId9" w:tgtFrame="_blank" w:tooltip="E-Mail an g.klemann@polycine.com senden" w:history="1">
        <w:r w:rsidRPr="00AD4094">
          <w:rPr>
            <w:rFonts w:ascii="Tahoma" w:hAnsi="Tahoma" w:cs="Tahoma"/>
            <w:szCs w:val="22"/>
          </w:rPr>
          <w:t xml:space="preserve">g.klemann@polycine.de </w:t>
        </w:r>
      </w:hyperlink>
    </w:p>
    <w:p w14:paraId="28364707" w14:textId="77777777" w:rsidR="00A93126" w:rsidRDefault="000F7620" w:rsidP="00A93126">
      <w:pPr>
        <w:pStyle w:val="Gru-ISB"/>
        <w:tabs>
          <w:tab w:val="left" w:pos="708"/>
        </w:tabs>
        <w:spacing w:before="0" w:line="240" w:lineRule="auto"/>
        <w:rPr>
          <w:rStyle w:val="Hyperlink"/>
        </w:rPr>
      </w:pPr>
      <w:hyperlink r:id="rId10" w:tgtFrame="_blank" w:tooltip="http://www.polycine.com/" w:history="1">
        <w:r w:rsidR="006B148C" w:rsidRPr="00AD4094">
          <w:rPr>
            <w:rFonts w:ascii="Tahoma" w:hAnsi="Tahoma" w:cs="Tahoma"/>
            <w:szCs w:val="22"/>
          </w:rPr>
          <w:t>www.polycine.de</w:t>
        </w:r>
        <w:r w:rsidR="006B148C">
          <w:rPr>
            <w:rStyle w:val="Hyperlink"/>
          </w:rPr>
          <w:t xml:space="preserve"> </w:t>
        </w:r>
      </w:hyperlink>
    </w:p>
    <w:p w14:paraId="20BAB119" w14:textId="51042CC4" w:rsidR="002605C6" w:rsidRPr="00A93126" w:rsidRDefault="002605C6" w:rsidP="00A93126">
      <w:pPr>
        <w:pStyle w:val="Gru-ISB"/>
        <w:tabs>
          <w:tab w:val="left" w:pos="708"/>
        </w:tabs>
        <w:spacing w:before="0" w:line="240" w:lineRule="auto"/>
        <w:rPr>
          <w:color w:val="0000FF"/>
          <w:u w:val="single"/>
        </w:rPr>
      </w:pPr>
      <w:proofErr w:type="spellStart"/>
      <w:r w:rsidRPr="009B78D4">
        <w:rPr>
          <w:rFonts w:ascii="Tahoma" w:hAnsi="Tahoma" w:cs="Tahoma"/>
          <w:b/>
          <w:szCs w:val="22"/>
        </w:rPr>
        <w:lastRenderedPageBreak/>
        <w:t>Photos</w:t>
      </w:r>
      <w:proofErr w:type="spellEnd"/>
    </w:p>
    <w:p w14:paraId="2F031FF7" w14:textId="77777777" w:rsidR="00683EB3" w:rsidRDefault="00683EB3" w:rsidP="00683EB3">
      <w:pPr>
        <w:pStyle w:val="Gru-ISB"/>
        <w:tabs>
          <w:tab w:val="left" w:pos="708"/>
        </w:tabs>
        <w:spacing w:before="0" w:line="240" w:lineRule="auto"/>
      </w:pPr>
    </w:p>
    <w:p w14:paraId="25EE219F" w14:textId="2F7E01AB" w:rsidR="00683EB3" w:rsidRDefault="00683EB3" w:rsidP="00683EB3">
      <w:pPr>
        <w:pStyle w:val="Gru-ISB"/>
        <w:tabs>
          <w:tab w:val="left" w:pos="708"/>
        </w:tabs>
        <w:spacing w:before="0" w:line="240" w:lineRule="auto"/>
        <w:rPr>
          <w:rFonts w:ascii="Tahoma" w:hAnsi="Tahoma" w:cs="Tahoma"/>
          <w:sz w:val="18"/>
          <w:szCs w:val="18"/>
        </w:rPr>
      </w:pPr>
      <w:r>
        <w:rPr>
          <w:noProof/>
          <w:lang w:val="en-US" w:eastAsia="en-US"/>
        </w:rPr>
        <w:drawing>
          <wp:inline distT="0" distB="0" distL="0" distR="0" wp14:anchorId="3B19A0B7" wp14:editId="613754EF">
            <wp:extent cx="3914775" cy="293597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967" cy="2987120"/>
                    </a:xfrm>
                    <a:prstGeom prst="rect">
                      <a:avLst/>
                    </a:prstGeom>
                    <a:noFill/>
                    <a:ln>
                      <a:noFill/>
                    </a:ln>
                  </pic:spPr>
                </pic:pic>
              </a:graphicData>
            </a:graphic>
          </wp:inline>
        </w:drawing>
      </w:r>
      <w:r>
        <w:rPr>
          <w:rFonts w:ascii="Tahoma" w:hAnsi="Tahoma" w:cs="Tahoma"/>
          <w:sz w:val="16"/>
          <w:szCs w:val="16"/>
        </w:rPr>
        <w:br/>
      </w:r>
      <w:r>
        <w:br/>
      </w:r>
      <w:r w:rsidRPr="00683EB3">
        <w:rPr>
          <w:rFonts w:ascii="Tahoma" w:hAnsi="Tahoma" w:cs="Tahoma"/>
          <w:sz w:val="16"/>
          <w:szCs w:val="16"/>
        </w:rPr>
        <w:t>The VACUCLEAN thermal vacuum pyrolysis system from Schwing Technologies cleans blow</w:t>
      </w:r>
      <w:r>
        <w:rPr>
          <w:rFonts w:ascii="Tahoma" w:hAnsi="Tahoma" w:cs="Tahoma"/>
          <w:sz w:val="16"/>
          <w:szCs w:val="16"/>
        </w:rPr>
        <w:t>n film die</w:t>
      </w:r>
      <w:r w:rsidRPr="00683EB3">
        <w:rPr>
          <w:rFonts w:ascii="Tahoma" w:hAnsi="Tahoma" w:cs="Tahoma"/>
          <w:sz w:val="16"/>
          <w:szCs w:val="16"/>
        </w:rPr>
        <w:t xml:space="preserve"> heads quickly, reliably and in an environmentally friendly manner</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 xml:space="preserve">Download-Link: </w:t>
      </w:r>
      <w:hyperlink r:id="rId12" w:history="1">
        <w:r w:rsidRPr="00E72A6C">
          <w:rPr>
            <w:rStyle w:val="Hyperlink"/>
            <w:rFonts w:ascii="Tahoma" w:hAnsi="Tahoma" w:cs="Tahoma"/>
            <w:sz w:val="16"/>
            <w:szCs w:val="16"/>
          </w:rPr>
          <w:t>https://drive.google.com/file/d/1bdoFjWNfKXG-wh1c6P5A2GZhPhTsguvI/view?usp=sharing</w:t>
        </w:r>
      </w:hyperlink>
    </w:p>
    <w:p w14:paraId="3B8C90E7" w14:textId="77777777" w:rsidR="00683EB3" w:rsidRDefault="00683EB3" w:rsidP="00683EB3">
      <w:pPr>
        <w:pStyle w:val="Gru-ISB"/>
        <w:tabs>
          <w:tab w:val="left" w:pos="708"/>
        </w:tabs>
        <w:spacing w:before="0" w:line="240" w:lineRule="auto"/>
        <w:rPr>
          <w:rFonts w:ascii="Tahoma" w:hAnsi="Tahoma" w:cs="Tahoma"/>
          <w:sz w:val="18"/>
          <w:szCs w:val="18"/>
        </w:rPr>
      </w:pPr>
    </w:p>
    <w:p w14:paraId="1A9FB3FB" w14:textId="77777777" w:rsidR="00683EB3" w:rsidRDefault="00683EB3" w:rsidP="00683EB3">
      <w:pPr>
        <w:pStyle w:val="Gru-ISB"/>
        <w:tabs>
          <w:tab w:val="left" w:pos="708"/>
        </w:tabs>
        <w:spacing w:before="0" w:line="240" w:lineRule="auto"/>
        <w:rPr>
          <w:rFonts w:ascii="Tahoma" w:hAnsi="Tahoma" w:cs="Tahoma"/>
          <w:sz w:val="18"/>
          <w:szCs w:val="18"/>
        </w:rPr>
      </w:pPr>
    </w:p>
    <w:p w14:paraId="7BC85149" w14:textId="77777777" w:rsidR="00683EB3" w:rsidRDefault="00683EB3" w:rsidP="00683EB3">
      <w:pPr>
        <w:pStyle w:val="Gru-ISB"/>
        <w:tabs>
          <w:tab w:val="left" w:pos="708"/>
        </w:tabs>
        <w:spacing w:before="0" w:line="240" w:lineRule="auto"/>
        <w:rPr>
          <w:rFonts w:ascii="Tahoma" w:hAnsi="Tahoma" w:cs="Tahoma"/>
          <w:sz w:val="18"/>
          <w:szCs w:val="18"/>
        </w:rPr>
      </w:pPr>
    </w:p>
    <w:p w14:paraId="4EE36B0F" w14:textId="77777777" w:rsidR="00683EB3" w:rsidRDefault="00683EB3" w:rsidP="00683EB3">
      <w:pPr>
        <w:pStyle w:val="Gru-ISB"/>
        <w:tabs>
          <w:tab w:val="left" w:pos="708"/>
        </w:tabs>
        <w:spacing w:before="0" w:line="240" w:lineRule="auto"/>
        <w:rPr>
          <w:rFonts w:ascii="Tahoma" w:hAnsi="Tahoma" w:cs="Tahoma"/>
          <w:sz w:val="18"/>
          <w:szCs w:val="18"/>
        </w:rPr>
      </w:pPr>
      <w:r>
        <w:rPr>
          <w:noProof/>
          <w:lang w:val="en-US" w:eastAsia="en-US"/>
        </w:rPr>
        <w:drawing>
          <wp:inline distT="0" distB="0" distL="0" distR="0" wp14:anchorId="22C24777" wp14:editId="123C76A0">
            <wp:extent cx="3543300" cy="26541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24" t="26136" r="3153" b="9727"/>
                    <a:stretch/>
                  </pic:blipFill>
                  <pic:spPr bwMode="auto">
                    <a:xfrm>
                      <a:off x="0" y="0"/>
                      <a:ext cx="3657039" cy="2739355"/>
                    </a:xfrm>
                    <a:prstGeom prst="rect">
                      <a:avLst/>
                    </a:prstGeom>
                    <a:noFill/>
                    <a:ln>
                      <a:noFill/>
                    </a:ln>
                    <a:extLst>
                      <a:ext uri="{53640926-AAD7-44D8-BBD7-CCE9431645EC}">
                        <a14:shadowObscured xmlns:a14="http://schemas.microsoft.com/office/drawing/2010/main"/>
                      </a:ext>
                    </a:extLst>
                  </pic:spPr>
                </pic:pic>
              </a:graphicData>
            </a:graphic>
          </wp:inline>
        </w:drawing>
      </w:r>
    </w:p>
    <w:p w14:paraId="058EFCF0" w14:textId="77777777" w:rsidR="00683EB3" w:rsidRDefault="00683EB3" w:rsidP="00683EB3">
      <w:pPr>
        <w:pStyle w:val="Gru-ISB"/>
        <w:tabs>
          <w:tab w:val="left" w:pos="708"/>
        </w:tabs>
        <w:spacing w:before="0" w:line="240" w:lineRule="auto"/>
        <w:rPr>
          <w:rFonts w:ascii="Tahoma" w:hAnsi="Tahoma" w:cs="Tahoma"/>
          <w:sz w:val="18"/>
          <w:szCs w:val="18"/>
        </w:rPr>
      </w:pPr>
    </w:p>
    <w:p w14:paraId="598A3889" w14:textId="4930C215" w:rsidR="00683EB3" w:rsidRPr="00E72A6C" w:rsidRDefault="00683EB3" w:rsidP="00683EB3">
      <w:pPr>
        <w:pStyle w:val="Gru-ISB"/>
        <w:tabs>
          <w:tab w:val="left" w:pos="708"/>
        </w:tabs>
        <w:spacing w:before="0" w:line="240" w:lineRule="auto"/>
        <w:rPr>
          <w:rFonts w:ascii="Tahoma" w:hAnsi="Tahoma" w:cs="Tahoma"/>
          <w:sz w:val="16"/>
          <w:szCs w:val="16"/>
        </w:rPr>
      </w:pPr>
      <w:r w:rsidRPr="00683EB3">
        <w:rPr>
          <w:rFonts w:ascii="Tahoma" w:hAnsi="Tahoma" w:cs="Tahoma"/>
          <w:sz w:val="16"/>
          <w:szCs w:val="16"/>
        </w:rPr>
        <w:t>Functional principle of thermal vacuum pyrolysis</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 xml:space="preserve">Download-Link: </w:t>
      </w:r>
      <w:hyperlink r:id="rId14" w:history="1">
        <w:r w:rsidRPr="00E72A6C">
          <w:rPr>
            <w:rStyle w:val="Hyperlink"/>
            <w:rFonts w:ascii="Tahoma" w:hAnsi="Tahoma" w:cs="Tahoma"/>
            <w:sz w:val="16"/>
            <w:szCs w:val="16"/>
          </w:rPr>
          <w:t>https://drive.google.com/file/d/1_PXi5ezpigwXeI59TwA_m7uP-sW4vlhY/view?usp=sharing</w:t>
        </w:r>
      </w:hyperlink>
    </w:p>
    <w:p w14:paraId="26A7C633" w14:textId="77777777" w:rsidR="00683EB3" w:rsidRPr="0091174A" w:rsidRDefault="00683EB3" w:rsidP="00683EB3">
      <w:pPr>
        <w:pStyle w:val="Gru-ISB"/>
        <w:tabs>
          <w:tab w:val="left" w:pos="708"/>
        </w:tabs>
        <w:spacing w:before="0" w:line="240" w:lineRule="auto"/>
        <w:rPr>
          <w:rFonts w:ascii="Tahoma" w:hAnsi="Tahoma" w:cs="Tahoma"/>
          <w:sz w:val="16"/>
          <w:szCs w:val="16"/>
        </w:rPr>
      </w:pPr>
      <w:r w:rsidRPr="0010021A">
        <w:rPr>
          <w:rFonts w:ascii="Tahoma" w:hAnsi="Tahoma" w:cs="Tahoma"/>
          <w:sz w:val="18"/>
          <w:szCs w:val="18"/>
        </w:rPr>
        <w:br/>
      </w:r>
      <w:r w:rsidRPr="0091174A">
        <w:rPr>
          <w:rFonts w:ascii="Tahoma" w:hAnsi="Tahoma" w:cs="Tahoma"/>
          <w:sz w:val="16"/>
          <w:szCs w:val="16"/>
        </w:rPr>
        <w:br/>
      </w:r>
    </w:p>
    <w:p w14:paraId="0D6B519F" w14:textId="77777777" w:rsidR="00683EB3" w:rsidRPr="00EF228D" w:rsidRDefault="00683EB3" w:rsidP="00683EB3">
      <w:pPr>
        <w:pStyle w:val="Gru-ISB"/>
        <w:tabs>
          <w:tab w:val="left" w:pos="708"/>
        </w:tabs>
        <w:spacing w:before="0" w:line="240" w:lineRule="auto"/>
        <w:rPr>
          <w:rFonts w:ascii="Tahoma" w:hAnsi="Tahoma" w:cs="Tahoma"/>
          <w:sz w:val="16"/>
          <w:szCs w:val="16"/>
        </w:rPr>
      </w:pPr>
    </w:p>
    <w:p w14:paraId="6926F1FD" w14:textId="77777777" w:rsidR="00683EB3" w:rsidRDefault="00683EB3" w:rsidP="00683EB3">
      <w:pPr>
        <w:pStyle w:val="Gru-ISB"/>
        <w:tabs>
          <w:tab w:val="left" w:pos="708"/>
        </w:tabs>
        <w:spacing w:before="0" w:line="240" w:lineRule="auto"/>
        <w:rPr>
          <w:rFonts w:cs="Arial"/>
          <w:b/>
          <w:bCs/>
          <w:sz w:val="24"/>
        </w:rPr>
      </w:pPr>
      <w:bookmarkStart w:id="1" w:name="_Hlk63156329"/>
    </w:p>
    <w:p w14:paraId="161E5DB7" w14:textId="77777777" w:rsidR="00683EB3" w:rsidRDefault="00683EB3" w:rsidP="00683EB3">
      <w:pPr>
        <w:pStyle w:val="Gru-ISB"/>
        <w:tabs>
          <w:tab w:val="left" w:pos="708"/>
        </w:tabs>
        <w:spacing w:before="0" w:line="240" w:lineRule="auto"/>
        <w:rPr>
          <w:rFonts w:cs="Arial"/>
          <w:b/>
          <w:bCs/>
          <w:sz w:val="24"/>
        </w:rPr>
      </w:pPr>
      <w:r>
        <w:rPr>
          <w:noProof/>
          <w:lang w:val="en-US" w:eastAsia="en-US"/>
        </w:rPr>
        <w:drawing>
          <wp:inline distT="0" distB="0" distL="0" distR="0" wp14:anchorId="349F9C29" wp14:editId="6A36A809">
            <wp:extent cx="2047875" cy="294088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321" cy="3019070"/>
                    </a:xfrm>
                    <a:prstGeom prst="rect">
                      <a:avLst/>
                    </a:prstGeom>
                    <a:noFill/>
                    <a:ln>
                      <a:noFill/>
                    </a:ln>
                  </pic:spPr>
                </pic:pic>
              </a:graphicData>
            </a:graphic>
          </wp:inline>
        </w:drawing>
      </w:r>
      <w:r>
        <w:rPr>
          <w:rFonts w:cs="Arial"/>
          <w:b/>
          <w:bCs/>
          <w:sz w:val="24"/>
        </w:rPr>
        <w:t xml:space="preserve"> </w:t>
      </w:r>
      <w:r>
        <w:rPr>
          <w:noProof/>
        </w:rPr>
        <w:t xml:space="preserve">  </w:t>
      </w:r>
      <w:r>
        <w:rPr>
          <w:noProof/>
          <w:lang w:val="en-US" w:eastAsia="en-US"/>
        </w:rPr>
        <w:drawing>
          <wp:inline distT="0" distB="0" distL="0" distR="0" wp14:anchorId="4DD944A0" wp14:editId="232A826C">
            <wp:extent cx="1752600" cy="2949518"/>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5181"/>
                    <a:stretch/>
                  </pic:blipFill>
                  <pic:spPr bwMode="auto">
                    <a:xfrm>
                      <a:off x="0" y="0"/>
                      <a:ext cx="1805455" cy="3038469"/>
                    </a:xfrm>
                    <a:prstGeom prst="rect">
                      <a:avLst/>
                    </a:prstGeom>
                    <a:noFill/>
                    <a:ln>
                      <a:noFill/>
                    </a:ln>
                    <a:extLst>
                      <a:ext uri="{53640926-AAD7-44D8-BBD7-CCE9431645EC}">
                        <a14:shadowObscured xmlns:a14="http://schemas.microsoft.com/office/drawing/2010/main"/>
                      </a:ext>
                    </a:extLst>
                  </pic:spPr>
                </pic:pic>
              </a:graphicData>
            </a:graphic>
          </wp:inline>
        </w:drawing>
      </w:r>
    </w:p>
    <w:p w14:paraId="25FDF10D" w14:textId="222AD21E" w:rsidR="00683EB3" w:rsidRDefault="00683EB3" w:rsidP="00683EB3">
      <w:pPr>
        <w:pStyle w:val="Gru-ISB"/>
        <w:tabs>
          <w:tab w:val="left" w:pos="708"/>
        </w:tabs>
        <w:spacing w:before="0" w:line="240" w:lineRule="auto"/>
        <w:rPr>
          <w:rFonts w:ascii="Tahoma" w:hAnsi="Tahoma" w:cs="Tahoma"/>
          <w:sz w:val="16"/>
          <w:szCs w:val="16"/>
        </w:rPr>
      </w:pPr>
      <w:r>
        <w:rPr>
          <w:rFonts w:ascii="Tahoma" w:hAnsi="Tahoma" w:cs="Tahoma"/>
          <w:sz w:val="16"/>
          <w:szCs w:val="16"/>
        </w:rPr>
        <w:br/>
      </w:r>
      <w:r w:rsidRPr="00683EB3">
        <w:rPr>
          <w:rFonts w:ascii="Tahoma" w:hAnsi="Tahoma" w:cs="Tahoma"/>
          <w:sz w:val="16"/>
          <w:szCs w:val="16"/>
        </w:rPr>
        <w:t>Uncut blow</w:t>
      </w:r>
      <w:r>
        <w:rPr>
          <w:rFonts w:ascii="Tahoma" w:hAnsi="Tahoma" w:cs="Tahoma"/>
          <w:sz w:val="16"/>
          <w:szCs w:val="16"/>
        </w:rPr>
        <w:t>n film die</w:t>
      </w:r>
      <w:r w:rsidRPr="00683EB3">
        <w:rPr>
          <w:rFonts w:ascii="Tahoma" w:hAnsi="Tahoma" w:cs="Tahoma"/>
          <w:sz w:val="16"/>
          <w:szCs w:val="16"/>
        </w:rPr>
        <w:t xml:space="preserve"> head with polyolefin residues before thermal cleaning in a fully automatic vacuum pyrolysis system</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Download-Link</w:t>
      </w:r>
      <w:r>
        <w:rPr>
          <w:rFonts w:ascii="Tahoma" w:hAnsi="Tahoma" w:cs="Tahoma"/>
          <w:sz w:val="16"/>
          <w:szCs w:val="16"/>
        </w:rPr>
        <w:t xml:space="preserve"> (links)</w:t>
      </w:r>
      <w:r w:rsidRPr="00E72A6C">
        <w:rPr>
          <w:rFonts w:ascii="Tahoma" w:hAnsi="Tahoma" w:cs="Tahoma"/>
          <w:sz w:val="16"/>
          <w:szCs w:val="16"/>
        </w:rPr>
        <w:t>:</w:t>
      </w:r>
      <w:r>
        <w:rPr>
          <w:rFonts w:ascii="Tahoma" w:hAnsi="Tahoma" w:cs="Tahoma"/>
          <w:sz w:val="16"/>
          <w:szCs w:val="16"/>
        </w:rPr>
        <w:t xml:space="preserve"> </w:t>
      </w:r>
      <w:hyperlink r:id="rId17" w:history="1">
        <w:r w:rsidRPr="00BF085C">
          <w:rPr>
            <w:rStyle w:val="Hyperlink"/>
            <w:rFonts w:ascii="Tahoma" w:hAnsi="Tahoma" w:cs="Tahoma"/>
            <w:sz w:val="16"/>
            <w:szCs w:val="16"/>
          </w:rPr>
          <w:t>https://drive.google.com/file/d/1p1Tv0FnKQzgLpnFEWVeJVUTxR6deFoQM/view?usp=sharing</w:t>
        </w:r>
      </w:hyperlink>
    </w:p>
    <w:p w14:paraId="1A1542B6" w14:textId="77777777" w:rsidR="00683EB3" w:rsidRDefault="00683EB3" w:rsidP="00683EB3">
      <w:pPr>
        <w:pStyle w:val="Gru-ISB"/>
        <w:tabs>
          <w:tab w:val="left" w:pos="708"/>
        </w:tabs>
        <w:spacing w:before="0" w:line="240" w:lineRule="auto"/>
        <w:rPr>
          <w:rFonts w:ascii="Tahoma" w:hAnsi="Tahoma" w:cs="Tahoma"/>
          <w:sz w:val="16"/>
          <w:szCs w:val="16"/>
        </w:rPr>
      </w:pPr>
      <w:r>
        <w:rPr>
          <w:rFonts w:ascii="Tahoma" w:hAnsi="Tahoma" w:cs="Tahoma"/>
          <w:sz w:val="16"/>
          <w:szCs w:val="16"/>
        </w:rPr>
        <w:t xml:space="preserve">Download-Link (rechts): </w:t>
      </w:r>
      <w:hyperlink r:id="rId18" w:history="1">
        <w:r w:rsidRPr="00BF085C">
          <w:rPr>
            <w:rStyle w:val="Hyperlink"/>
            <w:rFonts w:ascii="Tahoma" w:hAnsi="Tahoma" w:cs="Tahoma"/>
            <w:sz w:val="16"/>
            <w:szCs w:val="16"/>
          </w:rPr>
          <w:t>https://drive.google.com/file/d/1DwaH1zmmz-074COlrt3y1EN2zEo3ZnuD/view?usp=sharing</w:t>
        </w:r>
      </w:hyperlink>
    </w:p>
    <w:p w14:paraId="3CAD026E" w14:textId="77777777" w:rsidR="00683EB3" w:rsidRDefault="00683EB3" w:rsidP="00683EB3">
      <w:pPr>
        <w:pStyle w:val="Gru-ISB"/>
        <w:tabs>
          <w:tab w:val="left" w:pos="708"/>
        </w:tabs>
        <w:spacing w:before="0" w:line="240" w:lineRule="auto"/>
        <w:rPr>
          <w:rFonts w:ascii="Tahoma" w:hAnsi="Tahoma" w:cs="Tahoma"/>
          <w:sz w:val="16"/>
          <w:szCs w:val="16"/>
        </w:rPr>
      </w:pPr>
      <w:r>
        <w:rPr>
          <w:rFonts w:ascii="Tahoma" w:hAnsi="Tahoma" w:cs="Tahoma"/>
          <w:sz w:val="16"/>
          <w:szCs w:val="16"/>
        </w:rPr>
        <w:br/>
      </w:r>
    </w:p>
    <w:p w14:paraId="54430648" w14:textId="0A1C7A67" w:rsidR="00683EB3" w:rsidRDefault="00683EB3" w:rsidP="00683EB3">
      <w:pPr>
        <w:pStyle w:val="Gru-ISB"/>
        <w:tabs>
          <w:tab w:val="left" w:pos="708"/>
        </w:tabs>
        <w:spacing w:before="0" w:line="240" w:lineRule="auto"/>
        <w:rPr>
          <w:rFonts w:ascii="Tahoma" w:hAnsi="Tahoma" w:cs="Tahoma"/>
          <w:sz w:val="16"/>
          <w:szCs w:val="16"/>
        </w:rPr>
      </w:pPr>
      <w:r>
        <w:rPr>
          <w:noProof/>
          <w:lang w:val="en-US" w:eastAsia="en-US"/>
        </w:rPr>
        <w:drawing>
          <wp:inline distT="0" distB="0" distL="0" distR="0" wp14:anchorId="30DA29F9" wp14:editId="3C890CE6">
            <wp:extent cx="1655625" cy="2938572"/>
            <wp:effectExtent l="0" t="0" r="190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349" cy="2996654"/>
                    </a:xfrm>
                    <a:prstGeom prst="rect">
                      <a:avLst/>
                    </a:prstGeom>
                    <a:noFill/>
                    <a:ln>
                      <a:noFill/>
                    </a:ln>
                  </pic:spPr>
                </pic:pic>
              </a:graphicData>
            </a:graphic>
          </wp:inline>
        </w:drawing>
      </w:r>
      <w:r>
        <w:rPr>
          <w:rFonts w:cs="Arial"/>
          <w:b/>
          <w:bCs/>
          <w:sz w:val="24"/>
        </w:rPr>
        <w:t xml:space="preserve">   </w:t>
      </w:r>
      <w:r>
        <w:rPr>
          <w:rFonts w:ascii="Tahoma" w:hAnsi="Tahoma" w:cs="Tahoma"/>
          <w:sz w:val="16"/>
          <w:szCs w:val="16"/>
        </w:rPr>
        <w:br/>
      </w:r>
      <w:r>
        <w:rPr>
          <w:rFonts w:cs="Arial"/>
          <w:b/>
          <w:bCs/>
          <w:sz w:val="24"/>
        </w:rPr>
        <w:br/>
      </w:r>
      <w:r w:rsidRPr="00683EB3">
        <w:rPr>
          <w:rFonts w:ascii="Tahoma" w:hAnsi="Tahoma" w:cs="Tahoma"/>
          <w:sz w:val="16"/>
          <w:szCs w:val="16"/>
        </w:rPr>
        <w:t>Blow</w:t>
      </w:r>
      <w:r>
        <w:rPr>
          <w:rFonts w:ascii="Tahoma" w:hAnsi="Tahoma" w:cs="Tahoma"/>
          <w:sz w:val="16"/>
          <w:szCs w:val="16"/>
        </w:rPr>
        <w:t>n film die</w:t>
      </w:r>
      <w:r w:rsidRPr="00683EB3">
        <w:rPr>
          <w:rFonts w:ascii="Tahoma" w:hAnsi="Tahoma" w:cs="Tahoma"/>
          <w:sz w:val="16"/>
          <w:szCs w:val="16"/>
        </w:rPr>
        <w:t xml:space="preserve"> head after thermal cleaning in a vacuum pyrolysis system. For this purpose, the bellows head together with the plastic is heated up to approx. 450 °C, the plastic is decomposed by pyrolysis and oxidized with the successive addition of oxygen   </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Download-Link</w:t>
      </w:r>
      <w:r>
        <w:rPr>
          <w:rFonts w:ascii="Tahoma" w:hAnsi="Tahoma" w:cs="Tahoma"/>
          <w:sz w:val="16"/>
          <w:szCs w:val="16"/>
        </w:rPr>
        <w:t xml:space="preserve"> (gesamt)</w:t>
      </w:r>
      <w:r w:rsidRPr="00E72A6C">
        <w:rPr>
          <w:rFonts w:ascii="Tahoma" w:hAnsi="Tahoma" w:cs="Tahoma"/>
          <w:sz w:val="16"/>
          <w:szCs w:val="16"/>
        </w:rPr>
        <w:t>:</w:t>
      </w:r>
      <w:r>
        <w:rPr>
          <w:rFonts w:ascii="Tahoma" w:hAnsi="Tahoma" w:cs="Tahoma"/>
          <w:sz w:val="16"/>
          <w:szCs w:val="16"/>
        </w:rPr>
        <w:t xml:space="preserve"> </w:t>
      </w:r>
      <w:hyperlink r:id="rId20" w:history="1">
        <w:r w:rsidRPr="00BF085C">
          <w:rPr>
            <w:rStyle w:val="Hyperlink"/>
            <w:rFonts w:ascii="Tahoma" w:hAnsi="Tahoma" w:cs="Tahoma"/>
            <w:sz w:val="16"/>
            <w:szCs w:val="16"/>
          </w:rPr>
          <w:t>https://drive.google.com/file/d/1MIBL6jKFgvXnIMxY_BdYpphdZkIeFTGx/view?usp=sharing</w:t>
        </w:r>
      </w:hyperlink>
    </w:p>
    <w:p w14:paraId="2A54ED92" w14:textId="77777777" w:rsidR="00683EB3" w:rsidRDefault="00683EB3" w:rsidP="00683EB3">
      <w:pPr>
        <w:pStyle w:val="Gru-ISB"/>
        <w:tabs>
          <w:tab w:val="left" w:pos="708"/>
        </w:tabs>
        <w:spacing w:before="0" w:line="240" w:lineRule="auto"/>
        <w:rPr>
          <w:rFonts w:ascii="Tahoma" w:hAnsi="Tahoma" w:cs="Tahoma"/>
          <w:sz w:val="16"/>
          <w:szCs w:val="16"/>
        </w:rPr>
      </w:pPr>
    </w:p>
    <w:p w14:paraId="172AC5B8" w14:textId="77777777" w:rsidR="00683EB3" w:rsidRDefault="00683EB3" w:rsidP="00683EB3">
      <w:pPr>
        <w:pStyle w:val="Gru-ISB"/>
        <w:tabs>
          <w:tab w:val="left" w:pos="708"/>
        </w:tabs>
        <w:spacing w:before="0" w:line="240" w:lineRule="auto"/>
        <w:rPr>
          <w:rFonts w:ascii="Tahoma" w:hAnsi="Tahoma" w:cs="Tahoma"/>
          <w:sz w:val="16"/>
          <w:szCs w:val="16"/>
        </w:rPr>
      </w:pPr>
    </w:p>
    <w:p w14:paraId="5EEFE8DA" w14:textId="77777777" w:rsidR="00683EB3" w:rsidRDefault="00683EB3" w:rsidP="00683EB3">
      <w:pPr>
        <w:pStyle w:val="Gru-ISB"/>
        <w:tabs>
          <w:tab w:val="left" w:pos="708"/>
        </w:tabs>
        <w:spacing w:before="0" w:line="240" w:lineRule="auto"/>
        <w:rPr>
          <w:rFonts w:cs="Arial"/>
          <w:b/>
          <w:bCs/>
          <w:sz w:val="24"/>
        </w:rPr>
      </w:pPr>
      <w:r>
        <w:rPr>
          <w:noProof/>
          <w:lang w:val="en-US" w:eastAsia="en-US"/>
        </w:rPr>
        <w:lastRenderedPageBreak/>
        <w:drawing>
          <wp:inline distT="0" distB="0" distL="0" distR="0" wp14:anchorId="70C0AC6B" wp14:editId="2AA36F0C">
            <wp:extent cx="1965087" cy="29432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8905" cy="2963921"/>
                    </a:xfrm>
                    <a:prstGeom prst="rect">
                      <a:avLst/>
                    </a:prstGeom>
                    <a:noFill/>
                    <a:ln>
                      <a:noFill/>
                    </a:ln>
                  </pic:spPr>
                </pic:pic>
              </a:graphicData>
            </a:graphic>
          </wp:inline>
        </w:drawing>
      </w:r>
      <w:r>
        <w:rPr>
          <w:rFonts w:cs="Arial"/>
          <w:b/>
          <w:bCs/>
          <w:sz w:val="24"/>
        </w:rPr>
        <w:t xml:space="preserve">    </w:t>
      </w:r>
      <w:r>
        <w:rPr>
          <w:noProof/>
          <w:lang w:val="en-US" w:eastAsia="en-US"/>
        </w:rPr>
        <w:drawing>
          <wp:inline distT="0" distB="0" distL="0" distR="0" wp14:anchorId="5AE7E1AB" wp14:editId="0CC953D0">
            <wp:extent cx="2044126" cy="29337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8651" cy="2968898"/>
                    </a:xfrm>
                    <a:prstGeom prst="rect">
                      <a:avLst/>
                    </a:prstGeom>
                    <a:noFill/>
                    <a:ln>
                      <a:noFill/>
                    </a:ln>
                  </pic:spPr>
                </pic:pic>
              </a:graphicData>
            </a:graphic>
          </wp:inline>
        </w:drawing>
      </w:r>
      <w:r>
        <w:rPr>
          <w:rFonts w:cs="Arial"/>
          <w:b/>
          <w:bCs/>
          <w:sz w:val="24"/>
        </w:rPr>
        <w:br/>
      </w:r>
    </w:p>
    <w:p w14:paraId="34C4D833" w14:textId="344A1EDE" w:rsidR="00683EB3" w:rsidRDefault="00683EB3" w:rsidP="00683EB3">
      <w:pPr>
        <w:pStyle w:val="Gru-ISB"/>
        <w:tabs>
          <w:tab w:val="left" w:pos="708"/>
        </w:tabs>
        <w:spacing w:before="0" w:line="240" w:lineRule="auto"/>
        <w:rPr>
          <w:rFonts w:ascii="Tahoma" w:hAnsi="Tahoma" w:cs="Tahoma"/>
          <w:sz w:val="16"/>
          <w:szCs w:val="16"/>
        </w:rPr>
      </w:pPr>
      <w:r w:rsidRPr="00683EB3">
        <w:rPr>
          <w:rFonts w:ascii="Tahoma" w:hAnsi="Tahoma" w:cs="Tahoma"/>
          <w:sz w:val="16"/>
          <w:szCs w:val="16"/>
        </w:rPr>
        <w:t>The blow head is cleaned unassembled and then disassembled with minimal effort and without any damage</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Download-Link</w:t>
      </w:r>
      <w:r>
        <w:rPr>
          <w:rFonts w:ascii="Tahoma" w:hAnsi="Tahoma" w:cs="Tahoma"/>
          <w:sz w:val="16"/>
          <w:szCs w:val="16"/>
        </w:rPr>
        <w:t xml:space="preserve"> (Foto links)</w:t>
      </w:r>
      <w:r w:rsidRPr="00E72A6C">
        <w:rPr>
          <w:rFonts w:ascii="Tahoma" w:hAnsi="Tahoma" w:cs="Tahoma"/>
          <w:sz w:val="16"/>
          <w:szCs w:val="16"/>
        </w:rPr>
        <w:t>:</w:t>
      </w:r>
      <w:r>
        <w:rPr>
          <w:rFonts w:ascii="Tahoma" w:hAnsi="Tahoma" w:cs="Tahoma"/>
          <w:sz w:val="16"/>
          <w:szCs w:val="16"/>
        </w:rPr>
        <w:t xml:space="preserve"> </w:t>
      </w:r>
      <w:hyperlink r:id="rId23" w:history="1">
        <w:r w:rsidRPr="00BF085C">
          <w:rPr>
            <w:rStyle w:val="Hyperlink"/>
            <w:rFonts w:ascii="Tahoma" w:hAnsi="Tahoma" w:cs="Tahoma"/>
            <w:sz w:val="16"/>
            <w:szCs w:val="16"/>
          </w:rPr>
          <w:t>https://drive.google.com/file/d/1ya6u0pnvvucLcIUb4bXf2M33FKuzyAJ5/view?usp=sharing</w:t>
        </w:r>
      </w:hyperlink>
    </w:p>
    <w:p w14:paraId="7EA6F0AB" w14:textId="77777777" w:rsidR="00683EB3" w:rsidRDefault="00683EB3" w:rsidP="00683EB3">
      <w:pPr>
        <w:pStyle w:val="Gru-ISB"/>
        <w:tabs>
          <w:tab w:val="left" w:pos="708"/>
        </w:tabs>
        <w:spacing w:before="0" w:line="240" w:lineRule="auto"/>
        <w:rPr>
          <w:rFonts w:ascii="Tahoma" w:hAnsi="Tahoma" w:cs="Tahoma"/>
          <w:sz w:val="16"/>
          <w:szCs w:val="16"/>
        </w:rPr>
      </w:pPr>
      <w:r w:rsidRPr="00E72A6C">
        <w:rPr>
          <w:rFonts w:ascii="Tahoma" w:hAnsi="Tahoma" w:cs="Tahoma"/>
          <w:sz w:val="16"/>
          <w:szCs w:val="16"/>
        </w:rPr>
        <w:t>Download-Link</w:t>
      </w:r>
      <w:r>
        <w:rPr>
          <w:rFonts w:ascii="Tahoma" w:hAnsi="Tahoma" w:cs="Tahoma"/>
          <w:sz w:val="16"/>
          <w:szCs w:val="16"/>
        </w:rPr>
        <w:t xml:space="preserve"> (Foto rechts)</w:t>
      </w:r>
      <w:r w:rsidRPr="00E72A6C">
        <w:rPr>
          <w:rFonts w:ascii="Tahoma" w:hAnsi="Tahoma" w:cs="Tahoma"/>
          <w:sz w:val="16"/>
          <w:szCs w:val="16"/>
        </w:rPr>
        <w:t>:</w:t>
      </w:r>
      <w:r>
        <w:rPr>
          <w:rFonts w:ascii="Tahoma" w:hAnsi="Tahoma" w:cs="Tahoma"/>
          <w:sz w:val="16"/>
          <w:szCs w:val="16"/>
        </w:rPr>
        <w:t xml:space="preserve"> </w:t>
      </w:r>
      <w:hyperlink r:id="rId24" w:history="1">
        <w:r w:rsidRPr="00BF085C">
          <w:rPr>
            <w:rStyle w:val="Hyperlink"/>
            <w:rFonts w:ascii="Tahoma" w:hAnsi="Tahoma" w:cs="Tahoma"/>
            <w:sz w:val="16"/>
            <w:szCs w:val="16"/>
          </w:rPr>
          <w:t>https://drive.google.com/file/d/1ZCC0HbeYjE28vrG-xxsChoyl224753N4/view?usp=sharing</w:t>
        </w:r>
      </w:hyperlink>
    </w:p>
    <w:p w14:paraId="656BCFA6" w14:textId="77777777" w:rsidR="00683EB3" w:rsidRDefault="00683EB3" w:rsidP="00683EB3">
      <w:pPr>
        <w:pStyle w:val="Gru-ISB"/>
        <w:tabs>
          <w:tab w:val="left" w:pos="708"/>
        </w:tabs>
        <w:spacing w:before="0" w:line="240" w:lineRule="auto"/>
        <w:rPr>
          <w:rFonts w:ascii="Tahoma" w:hAnsi="Tahoma" w:cs="Tahoma"/>
          <w:sz w:val="16"/>
          <w:szCs w:val="16"/>
        </w:rPr>
      </w:pPr>
      <w:r>
        <w:rPr>
          <w:rFonts w:ascii="Tahoma" w:hAnsi="Tahoma" w:cs="Tahoma"/>
          <w:sz w:val="16"/>
          <w:szCs w:val="16"/>
        </w:rPr>
        <w:br/>
      </w:r>
    </w:p>
    <w:p w14:paraId="7409F323" w14:textId="77777777" w:rsidR="00683EB3" w:rsidRDefault="00683EB3" w:rsidP="00683EB3">
      <w:pPr>
        <w:pStyle w:val="Gru-ISB"/>
        <w:tabs>
          <w:tab w:val="left" w:pos="708"/>
        </w:tabs>
        <w:spacing w:before="0" w:line="240" w:lineRule="auto"/>
        <w:rPr>
          <w:rFonts w:cs="Arial"/>
          <w:b/>
          <w:bCs/>
          <w:sz w:val="24"/>
        </w:rPr>
      </w:pPr>
      <w:r>
        <w:rPr>
          <w:noProof/>
          <w:lang w:val="en-US" w:eastAsia="en-US"/>
        </w:rPr>
        <w:drawing>
          <wp:inline distT="0" distB="0" distL="0" distR="0" wp14:anchorId="22A0FB40" wp14:editId="14D391EE">
            <wp:extent cx="4140124" cy="26289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273" cy="2651854"/>
                    </a:xfrm>
                    <a:prstGeom prst="rect">
                      <a:avLst/>
                    </a:prstGeom>
                    <a:noFill/>
                    <a:ln>
                      <a:noFill/>
                    </a:ln>
                  </pic:spPr>
                </pic:pic>
              </a:graphicData>
            </a:graphic>
          </wp:inline>
        </w:drawing>
      </w:r>
    </w:p>
    <w:p w14:paraId="3CC16BC5" w14:textId="77777777" w:rsidR="00683EB3" w:rsidRDefault="00683EB3" w:rsidP="00683EB3">
      <w:pPr>
        <w:pStyle w:val="Gru-ISB"/>
        <w:tabs>
          <w:tab w:val="left" w:pos="708"/>
        </w:tabs>
        <w:spacing w:before="0" w:line="240" w:lineRule="auto"/>
        <w:rPr>
          <w:rFonts w:cs="Arial"/>
          <w:b/>
          <w:bCs/>
          <w:sz w:val="24"/>
        </w:rPr>
      </w:pPr>
    </w:p>
    <w:p w14:paraId="63502753" w14:textId="12851A9A" w:rsidR="00683EB3" w:rsidRDefault="00683EB3" w:rsidP="00683EB3">
      <w:pPr>
        <w:pStyle w:val="Gru-ISB"/>
        <w:tabs>
          <w:tab w:val="left" w:pos="708"/>
        </w:tabs>
        <w:spacing w:before="0" w:line="240" w:lineRule="auto"/>
        <w:rPr>
          <w:rFonts w:ascii="Tahoma" w:hAnsi="Tahoma" w:cs="Tahoma"/>
          <w:sz w:val="16"/>
          <w:szCs w:val="16"/>
        </w:rPr>
      </w:pPr>
      <w:r w:rsidRPr="00683EB3">
        <w:rPr>
          <w:rFonts w:ascii="Tahoma" w:hAnsi="Tahoma" w:cs="Tahoma"/>
          <w:sz w:val="16"/>
          <w:szCs w:val="16"/>
        </w:rPr>
        <w:t xml:space="preserve">After cleaning, the individual layers of the blow </w:t>
      </w:r>
      <w:r>
        <w:rPr>
          <w:rFonts w:ascii="Tahoma" w:hAnsi="Tahoma" w:cs="Tahoma"/>
          <w:sz w:val="16"/>
          <w:szCs w:val="16"/>
        </w:rPr>
        <w:t xml:space="preserve">film die </w:t>
      </w:r>
      <w:r w:rsidRPr="00683EB3">
        <w:rPr>
          <w:rFonts w:ascii="Tahoma" w:hAnsi="Tahoma" w:cs="Tahoma"/>
          <w:sz w:val="16"/>
          <w:szCs w:val="16"/>
        </w:rPr>
        <w:t>head are disassembled</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Download-Link:</w:t>
      </w:r>
      <w:r>
        <w:rPr>
          <w:rFonts w:ascii="Tahoma" w:hAnsi="Tahoma" w:cs="Tahoma"/>
          <w:sz w:val="16"/>
          <w:szCs w:val="16"/>
        </w:rPr>
        <w:t xml:space="preserve"> </w:t>
      </w:r>
      <w:hyperlink r:id="rId26" w:history="1">
        <w:r w:rsidRPr="00BF085C">
          <w:rPr>
            <w:rStyle w:val="Hyperlink"/>
            <w:rFonts w:ascii="Tahoma" w:hAnsi="Tahoma" w:cs="Tahoma"/>
            <w:sz w:val="16"/>
            <w:szCs w:val="16"/>
          </w:rPr>
          <w:t>https://drive.google.com/file/d/1pTZe_qtBGgkY_WU6daerUfP-_v6x1iUP/view?usp=sharing</w:t>
        </w:r>
      </w:hyperlink>
    </w:p>
    <w:p w14:paraId="1501954A" w14:textId="77777777" w:rsidR="00683EB3" w:rsidRDefault="00683EB3" w:rsidP="00683EB3">
      <w:pPr>
        <w:pStyle w:val="Gru-ISB"/>
        <w:tabs>
          <w:tab w:val="left" w:pos="708"/>
        </w:tabs>
        <w:spacing w:before="0" w:line="240" w:lineRule="auto"/>
        <w:rPr>
          <w:rFonts w:ascii="Tahoma" w:hAnsi="Tahoma" w:cs="Tahoma"/>
          <w:sz w:val="16"/>
          <w:szCs w:val="16"/>
        </w:rPr>
      </w:pPr>
    </w:p>
    <w:p w14:paraId="78C8EE34" w14:textId="77777777" w:rsidR="00683EB3" w:rsidRDefault="00683EB3" w:rsidP="00683EB3">
      <w:pPr>
        <w:pStyle w:val="Gru-ISB"/>
        <w:tabs>
          <w:tab w:val="left" w:pos="708"/>
        </w:tabs>
        <w:spacing w:before="0" w:line="240" w:lineRule="auto"/>
        <w:rPr>
          <w:rFonts w:ascii="Tahoma" w:hAnsi="Tahoma" w:cs="Tahoma"/>
          <w:sz w:val="16"/>
          <w:szCs w:val="16"/>
        </w:rPr>
      </w:pPr>
    </w:p>
    <w:p w14:paraId="4F67352E" w14:textId="77777777" w:rsidR="00683EB3" w:rsidRDefault="00683EB3" w:rsidP="00683EB3">
      <w:pPr>
        <w:pStyle w:val="Gru-ISB"/>
        <w:tabs>
          <w:tab w:val="left" w:pos="708"/>
        </w:tabs>
        <w:spacing w:before="0" w:line="240" w:lineRule="auto"/>
        <w:rPr>
          <w:rFonts w:ascii="Tahoma" w:hAnsi="Tahoma" w:cs="Tahoma"/>
          <w:sz w:val="16"/>
          <w:szCs w:val="16"/>
        </w:rPr>
      </w:pPr>
      <w:r>
        <w:rPr>
          <w:noProof/>
          <w:lang w:val="en-US" w:eastAsia="en-US"/>
        </w:rPr>
        <w:lastRenderedPageBreak/>
        <w:drawing>
          <wp:inline distT="0" distB="0" distL="0" distR="0" wp14:anchorId="13921C79" wp14:editId="675B0C98">
            <wp:extent cx="3695700" cy="274621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9141" cy="2778491"/>
                    </a:xfrm>
                    <a:prstGeom prst="rect">
                      <a:avLst/>
                    </a:prstGeom>
                    <a:noFill/>
                    <a:ln>
                      <a:noFill/>
                    </a:ln>
                  </pic:spPr>
                </pic:pic>
              </a:graphicData>
            </a:graphic>
          </wp:inline>
        </w:drawing>
      </w:r>
    </w:p>
    <w:p w14:paraId="456FFBF4" w14:textId="77777777" w:rsidR="00683EB3" w:rsidRDefault="00683EB3" w:rsidP="00683EB3">
      <w:pPr>
        <w:pStyle w:val="Gru-ISB"/>
        <w:tabs>
          <w:tab w:val="left" w:pos="708"/>
        </w:tabs>
        <w:spacing w:before="0" w:line="240" w:lineRule="auto"/>
        <w:rPr>
          <w:rFonts w:ascii="Tahoma" w:hAnsi="Tahoma" w:cs="Tahoma"/>
          <w:sz w:val="16"/>
          <w:szCs w:val="16"/>
        </w:rPr>
      </w:pPr>
    </w:p>
    <w:p w14:paraId="74219C19" w14:textId="761B7AA3" w:rsidR="00683EB3" w:rsidRDefault="00683EB3" w:rsidP="00683EB3">
      <w:pPr>
        <w:pStyle w:val="Gru-ISB"/>
        <w:tabs>
          <w:tab w:val="left" w:pos="708"/>
        </w:tabs>
        <w:spacing w:before="0" w:line="240" w:lineRule="auto"/>
        <w:rPr>
          <w:rFonts w:ascii="Tahoma" w:hAnsi="Tahoma" w:cs="Tahoma"/>
          <w:sz w:val="16"/>
          <w:szCs w:val="16"/>
        </w:rPr>
      </w:pPr>
      <w:r w:rsidRPr="00683EB3">
        <w:rPr>
          <w:rFonts w:ascii="Tahoma" w:hAnsi="Tahoma" w:cs="Tahoma"/>
          <w:sz w:val="16"/>
          <w:szCs w:val="16"/>
        </w:rPr>
        <w:t>Clean channels ensure consistent flow behavior of the melt and avoid cross-contamination by foreign material</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Download-Link:</w:t>
      </w:r>
      <w:r>
        <w:rPr>
          <w:rFonts w:ascii="Tahoma" w:hAnsi="Tahoma" w:cs="Tahoma"/>
          <w:sz w:val="16"/>
          <w:szCs w:val="16"/>
        </w:rPr>
        <w:t xml:space="preserve"> </w:t>
      </w:r>
      <w:hyperlink r:id="rId28" w:history="1">
        <w:r w:rsidRPr="00BF085C">
          <w:rPr>
            <w:rStyle w:val="Hyperlink"/>
            <w:rFonts w:ascii="Tahoma" w:hAnsi="Tahoma" w:cs="Tahoma"/>
            <w:sz w:val="16"/>
            <w:szCs w:val="16"/>
          </w:rPr>
          <w:t>https://drive.google.com/file/d/1FBp7qXSsUyy-Gz4jRqqtZgJDzbHKyB3k/view?usp=sharing</w:t>
        </w:r>
      </w:hyperlink>
    </w:p>
    <w:p w14:paraId="486E70D4" w14:textId="77777777" w:rsidR="00683EB3" w:rsidRDefault="00683EB3" w:rsidP="00683EB3">
      <w:pPr>
        <w:pStyle w:val="Gru-ISB"/>
        <w:tabs>
          <w:tab w:val="left" w:pos="708"/>
        </w:tabs>
        <w:spacing w:before="0" w:line="240" w:lineRule="auto"/>
        <w:rPr>
          <w:rFonts w:ascii="Tahoma" w:hAnsi="Tahoma" w:cs="Tahoma"/>
          <w:sz w:val="16"/>
          <w:szCs w:val="16"/>
        </w:rPr>
      </w:pPr>
    </w:p>
    <w:p w14:paraId="4FEB57B2" w14:textId="77777777" w:rsidR="00683EB3" w:rsidRDefault="00683EB3" w:rsidP="00683EB3">
      <w:pPr>
        <w:pStyle w:val="Gru-ISB"/>
        <w:tabs>
          <w:tab w:val="left" w:pos="708"/>
        </w:tabs>
        <w:spacing w:before="0" w:line="240" w:lineRule="auto"/>
        <w:rPr>
          <w:rFonts w:ascii="Tahoma" w:hAnsi="Tahoma" w:cs="Tahoma"/>
          <w:sz w:val="16"/>
          <w:szCs w:val="16"/>
        </w:rPr>
      </w:pPr>
    </w:p>
    <w:p w14:paraId="129029F9" w14:textId="77777777" w:rsidR="00683EB3" w:rsidRDefault="00683EB3" w:rsidP="00683EB3">
      <w:pPr>
        <w:pStyle w:val="Gru-ISB"/>
        <w:tabs>
          <w:tab w:val="left" w:pos="708"/>
        </w:tabs>
        <w:spacing w:before="0" w:line="240" w:lineRule="auto"/>
        <w:rPr>
          <w:rFonts w:ascii="Tahoma" w:hAnsi="Tahoma" w:cs="Tahoma"/>
          <w:sz w:val="16"/>
          <w:szCs w:val="16"/>
        </w:rPr>
      </w:pPr>
      <w:r>
        <w:rPr>
          <w:noProof/>
          <w:lang w:val="en-US" w:eastAsia="en-US"/>
        </w:rPr>
        <w:drawing>
          <wp:inline distT="0" distB="0" distL="0" distR="0" wp14:anchorId="2AFF1DBA" wp14:editId="182441BD">
            <wp:extent cx="3734306" cy="26098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867" cy="2643090"/>
                    </a:xfrm>
                    <a:prstGeom prst="rect">
                      <a:avLst/>
                    </a:prstGeom>
                    <a:noFill/>
                    <a:ln>
                      <a:noFill/>
                    </a:ln>
                  </pic:spPr>
                </pic:pic>
              </a:graphicData>
            </a:graphic>
          </wp:inline>
        </w:drawing>
      </w:r>
    </w:p>
    <w:p w14:paraId="3FA6F4EC" w14:textId="77777777" w:rsidR="00683EB3" w:rsidRDefault="00683EB3" w:rsidP="00683EB3">
      <w:pPr>
        <w:pStyle w:val="Gru-ISB"/>
        <w:tabs>
          <w:tab w:val="left" w:pos="708"/>
        </w:tabs>
        <w:spacing w:before="0" w:line="240" w:lineRule="auto"/>
        <w:rPr>
          <w:rFonts w:ascii="Tahoma" w:hAnsi="Tahoma" w:cs="Tahoma"/>
          <w:sz w:val="16"/>
          <w:szCs w:val="16"/>
        </w:rPr>
      </w:pPr>
    </w:p>
    <w:p w14:paraId="030ED5CF" w14:textId="48162152" w:rsidR="00683EB3" w:rsidRDefault="00683EB3" w:rsidP="00683EB3">
      <w:pPr>
        <w:pStyle w:val="Gru-ISB"/>
        <w:tabs>
          <w:tab w:val="left" w:pos="708"/>
        </w:tabs>
        <w:spacing w:before="0" w:line="240" w:lineRule="auto"/>
        <w:rPr>
          <w:rFonts w:ascii="Tahoma" w:hAnsi="Tahoma" w:cs="Tahoma"/>
          <w:sz w:val="16"/>
          <w:szCs w:val="16"/>
        </w:rPr>
      </w:pPr>
      <w:r w:rsidRPr="00683EB3">
        <w:rPr>
          <w:rFonts w:ascii="Tahoma" w:hAnsi="Tahoma" w:cs="Tahoma"/>
          <w:sz w:val="16"/>
          <w:szCs w:val="16"/>
        </w:rPr>
        <w:t>The flexible cleaning service reduces costs due to maintenance, plant downtime and loss of production. Parts can be returned to the production process within just two to three days</w:t>
      </w:r>
      <w:r w:rsidRPr="00E72A6C">
        <w:rPr>
          <w:rFonts w:ascii="Tahoma" w:hAnsi="Tahoma" w:cs="Tahoma"/>
          <w:sz w:val="16"/>
          <w:szCs w:val="16"/>
        </w:rPr>
        <w:br/>
      </w:r>
      <w:r>
        <w:rPr>
          <w:rFonts w:ascii="Tahoma" w:hAnsi="Tahoma" w:cs="Tahoma"/>
          <w:sz w:val="16"/>
          <w:szCs w:val="16"/>
        </w:rPr>
        <w:t>Picture credits</w:t>
      </w:r>
      <w:r w:rsidRPr="00E72A6C">
        <w:rPr>
          <w:rFonts w:ascii="Tahoma" w:hAnsi="Tahoma" w:cs="Tahoma"/>
          <w:sz w:val="16"/>
          <w:szCs w:val="16"/>
        </w:rPr>
        <w:t>: SCHWING Technologies</w:t>
      </w:r>
      <w:r w:rsidRPr="00E72A6C">
        <w:rPr>
          <w:rFonts w:ascii="Tahoma" w:hAnsi="Tahoma" w:cs="Tahoma"/>
          <w:sz w:val="16"/>
          <w:szCs w:val="16"/>
        </w:rPr>
        <w:br/>
        <w:t>Download-Link:</w:t>
      </w:r>
      <w:r>
        <w:rPr>
          <w:rFonts w:ascii="Tahoma" w:hAnsi="Tahoma" w:cs="Tahoma"/>
          <w:sz w:val="16"/>
          <w:szCs w:val="16"/>
        </w:rPr>
        <w:t xml:space="preserve"> </w:t>
      </w:r>
      <w:hyperlink r:id="rId30" w:history="1">
        <w:r w:rsidRPr="00BF085C">
          <w:rPr>
            <w:rStyle w:val="Hyperlink"/>
            <w:rFonts w:ascii="Tahoma" w:hAnsi="Tahoma" w:cs="Tahoma"/>
            <w:sz w:val="16"/>
            <w:szCs w:val="16"/>
          </w:rPr>
          <w:t>https://drive.google.com/file/d/12Rt3ajur5khwqC9N40Ep4aeyzGlIk2Y6/view?usp=sharing</w:t>
        </w:r>
      </w:hyperlink>
    </w:p>
    <w:p w14:paraId="6B2D1208" w14:textId="77777777" w:rsidR="00683EB3" w:rsidRPr="003021F9" w:rsidRDefault="00683EB3" w:rsidP="00683EB3">
      <w:pPr>
        <w:pStyle w:val="Gru-ISB"/>
        <w:tabs>
          <w:tab w:val="left" w:pos="708"/>
        </w:tabs>
        <w:spacing w:before="0" w:line="240" w:lineRule="auto"/>
        <w:rPr>
          <w:rFonts w:ascii="Tahoma" w:hAnsi="Tahoma" w:cs="Tahoma"/>
          <w:sz w:val="16"/>
          <w:szCs w:val="16"/>
        </w:rPr>
      </w:pPr>
    </w:p>
    <w:bookmarkEnd w:id="1"/>
    <w:p w14:paraId="55F92DB7" w14:textId="3B30D030" w:rsidR="00767253" w:rsidRPr="009B78D4" w:rsidRDefault="00767253" w:rsidP="009B78D4">
      <w:pPr>
        <w:rPr>
          <w:rFonts w:ascii="Tahoma" w:hAnsi="Tahoma" w:cs="Tahoma"/>
          <w:sz w:val="14"/>
          <w:szCs w:val="14"/>
        </w:rPr>
      </w:pPr>
    </w:p>
    <w:sectPr w:rsidR="00767253" w:rsidRPr="009B78D4" w:rsidSect="00B32CF6">
      <w:headerReference w:type="default" r:id="rId31"/>
      <w:footerReference w:type="default" r:id="rId32"/>
      <w:headerReference w:type="first" r:id="rId33"/>
      <w:footerReference w:type="first" r:id="rId34"/>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11489" w14:textId="77777777" w:rsidR="00181552" w:rsidRDefault="00181552">
      <w:r>
        <w:separator/>
      </w:r>
    </w:p>
  </w:endnote>
  <w:endnote w:type="continuationSeparator" w:id="0">
    <w:p w14:paraId="3A919BB7" w14:textId="77777777" w:rsidR="00181552" w:rsidRDefault="0018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F3DE1"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lang w:val="en-US" w:eastAsia="en-US"/>
      </w:rPr>
      <w:drawing>
        <wp:anchor distT="0" distB="0" distL="114300" distR="114300" simplePos="0" relativeHeight="251663360" behindDoc="0" locked="1" layoutInCell="1" allowOverlap="1" wp14:anchorId="1FC9317A" wp14:editId="047BCFFE">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5F25E343" w14:textId="10D0F754"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Schillert </w:t>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t>USt.-ID: 119/5745/0644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2B69" w14:textId="77777777"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lang w:val="en-US" w:eastAsia="en-US"/>
      </w:rPr>
      <w:drawing>
        <wp:anchor distT="0" distB="0" distL="114300" distR="114300" simplePos="0" relativeHeight="251661312" behindDoc="0" locked="1" layoutInCell="1" allowOverlap="1" wp14:anchorId="6E399B0C" wp14:editId="32FE14AB">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r>
    <w:r w:rsidR="0029121A">
      <w:rPr>
        <w:rFonts w:ascii="Tahoma" w:hAnsi="Tahoma"/>
        <w:sz w:val="12"/>
        <w:szCs w:val="12"/>
      </w:rPr>
      <w:t xml:space="preserve">   </w:t>
    </w:r>
    <w:r w:rsidRPr="00142420">
      <w:rPr>
        <w:rFonts w:ascii="Tahoma" w:hAnsi="Tahoma"/>
        <w:sz w:val="12"/>
        <w:szCs w:val="12"/>
      </w:rPr>
      <w:t>Firmensitz: Deutschland</w:t>
    </w:r>
    <w:r w:rsidRPr="00142420">
      <w:rPr>
        <w:rFonts w:ascii="Tahoma" w:hAnsi="Tahoma"/>
        <w:sz w:val="12"/>
        <w:szCs w:val="12"/>
      </w:rPr>
      <w:tab/>
      <w:t>Handelsregister:</w:t>
    </w:r>
    <w:r w:rsidRPr="00142420">
      <w:rPr>
        <w:rFonts w:ascii="Tahoma" w:hAnsi="Tahoma"/>
        <w:sz w:val="12"/>
        <w:szCs w:val="12"/>
      </w:rPr>
      <w:tab/>
      <w:t>St.-Nr.: DE 812 097 259</w:t>
    </w:r>
  </w:p>
  <w:p w14:paraId="12B54B77" w14:textId="77777777"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sidR="0029121A">
      <w:rPr>
        <w:rFonts w:ascii="Tahoma" w:hAnsi="Tahoma"/>
        <w:sz w:val="12"/>
        <w:szCs w:val="12"/>
      </w:rPr>
      <w:t xml:space="preserve">, Alfred Schillert  </w:t>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t>USt.-ID: 119/5745/0644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79AE3" w14:textId="77777777" w:rsidR="00181552" w:rsidRDefault="00181552">
      <w:r>
        <w:separator/>
      </w:r>
    </w:p>
  </w:footnote>
  <w:footnote w:type="continuationSeparator" w:id="0">
    <w:p w14:paraId="0568004F" w14:textId="77777777" w:rsidR="00181552" w:rsidRDefault="0018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587E0" w14:textId="10B38252" w:rsidR="005B0A17" w:rsidRPr="00287E71" w:rsidRDefault="005B0A17" w:rsidP="005B0A17">
    <w:pPr>
      <w:pStyle w:val="Kopfzeile"/>
      <w:rPr>
        <w:rFonts w:ascii="Tahoma" w:hAnsi="Tahoma" w:cs="Tahoma"/>
        <w:sz w:val="14"/>
        <w:szCs w:val="14"/>
      </w:rPr>
    </w:pPr>
    <w:r>
      <w:rPr>
        <w:rFonts w:ascii="Tahoma" w:hAnsi="Tahoma" w:cs="Tahoma"/>
        <w:noProof/>
        <w:sz w:val="14"/>
        <w:szCs w:val="14"/>
        <w:lang w:val="en-US" w:eastAsia="en-US"/>
      </w:rPr>
      <mc:AlternateContent>
        <mc:Choice Requires="wps">
          <w:drawing>
            <wp:anchor distT="0" distB="0" distL="114300" distR="114300" simplePos="0" relativeHeight="251669504" behindDoc="0" locked="0" layoutInCell="1" allowOverlap="1" wp14:anchorId="0C848B3F" wp14:editId="53DEA768">
              <wp:simplePos x="0" y="0"/>
              <wp:positionH relativeFrom="column">
                <wp:posOffset>4224655</wp:posOffset>
              </wp:positionH>
              <wp:positionV relativeFrom="paragraph">
                <wp:posOffset>-844550</wp:posOffset>
              </wp:positionV>
              <wp:extent cx="2095500" cy="1133475"/>
              <wp:effectExtent l="0" t="0" r="0" b="9525"/>
              <wp:wrapNone/>
              <wp:docPr id="6" name="Textfeld 6"/>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EA984" w14:textId="313D5B37" w:rsidR="005B0A17" w:rsidRDefault="00FD14AE" w:rsidP="005B0A17">
                          <w:r w:rsidRPr="00FD14AE">
                            <w:rPr>
                              <w:noProof/>
                              <w:lang w:val="en-US" w:eastAsia="en-US"/>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48B3F" id="_x0000_t202" coordsize="21600,21600" o:spt="202" path="m,l,21600r21600,l21600,xe">
              <v:stroke joinstyle="miter"/>
              <v:path gradientshapeok="t" o:connecttype="rect"/>
            </v:shapetype>
            <v:shape id="Textfeld 6" o:spid="_x0000_s1026" type="#_x0000_t202" style="position:absolute;margin-left:332.65pt;margin-top:-66.5pt;width:16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LdjAIAAIs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" fillcolor="white [3201]" stroked="f" strokeweight=".5pt">
              <v:textbox>
                <w:txbxContent>
                  <w:p w14:paraId="5A5EA984" w14:textId="313D5B37" w:rsidR="005B0A17" w:rsidRDefault="00FD14AE" w:rsidP="005B0A17">
                    <w:r w:rsidRPr="00FD14AE">
                      <w:rPr>
                        <w:noProof/>
                        <w:lang w:val="en-US" w:eastAsia="en-US"/>
                      </w:rPr>
                      <w:drawing>
                        <wp:inline distT="0" distB="0" distL="0" distR="0" wp14:anchorId="5FE52479" wp14:editId="5C76BB15">
                          <wp:extent cx="1906270" cy="988904"/>
                          <wp:effectExtent l="0" t="0" r="0" b="1905"/>
                          <wp:docPr id="5" name="Grafik 5"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r w:rsidR="00CB0AE0" w:rsidRPr="003F4D53">
      <w:rPr>
        <w:rFonts w:ascii="Tahoma" w:hAnsi="Tahoma" w:cs="Tahoma"/>
      </w:rPr>
      <w:t xml:space="preserve">Seite </w:t>
    </w:r>
    <w:r w:rsidR="00CB0AE0" w:rsidRPr="003F4D53">
      <w:rPr>
        <w:rFonts w:ascii="Tahoma" w:hAnsi="Tahoma" w:cs="Tahoma"/>
      </w:rPr>
      <w:fldChar w:fldCharType="begin"/>
    </w:r>
    <w:r w:rsidR="00CB0AE0" w:rsidRPr="003F4D53">
      <w:rPr>
        <w:rFonts w:ascii="Tahoma" w:hAnsi="Tahoma" w:cs="Tahoma"/>
      </w:rPr>
      <w:instrText xml:space="preserve"> PAGE </w:instrText>
    </w:r>
    <w:r w:rsidR="00CB0AE0" w:rsidRPr="003F4D53">
      <w:rPr>
        <w:rFonts w:ascii="Tahoma" w:hAnsi="Tahoma" w:cs="Tahoma"/>
      </w:rPr>
      <w:fldChar w:fldCharType="separate"/>
    </w:r>
    <w:r w:rsidR="00FC6943">
      <w:rPr>
        <w:rFonts w:ascii="Tahoma" w:hAnsi="Tahoma" w:cs="Tahoma"/>
        <w:noProof/>
      </w:rPr>
      <w:t>8</w:t>
    </w:r>
    <w:r w:rsidR="00CB0AE0" w:rsidRPr="003F4D53">
      <w:rPr>
        <w:rFonts w:ascii="Tahoma" w:hAnsi="Tahoma" w:cs="Tahoma"/>
      </w:rPr>
      <w:fldChar w:fldCharType="end"/>
    </w:r>
    <w:r w:rsidR="00CB0AE0" w:rsidRPr="003F4D53">
      <w:rPr>
        <w:rFonts w:ascii="Tahoma" w:hAnsi="Tahoma" w:cs="Tahoma"/>
      </w:rPr>
      <w:t xml:space="preserve"> von </w:t>
    </w:r>
    <w:r w:rsidR="00CB0AE0" w:rsidRPr="003F4D53">
      <w:rPr>
        <w:rFonts w:ascii="Tahoma" w:hAnsi="Tahoma" w:cs="Tahoma"/>
      </w:rPr>
      <w:fldChar w:fldCharType="begin"/>
    </w:r>
    <w:r w:rsidR="00CB0AE0" w:rsidRPr="003F4D53">
      <w:rPr>
        <w:rFonts w:ascii="Tahoma" w:hAnsi="Tahoma" w:cs="Tahoma"/>
      </w:rPr>
      <w:instrText xml:space="preserve"> NUMPAGES </w:instrText>
    </w:r>
    <w:r w:rsidR="00CB0AE0" w:rsidRPr="003F4D53">
      <w:rPr>
        <w:rFonts w:ascii="Tahoma" w:hAnsi="Tahoma" w:cs="Tahoma"/>
      </w:rPr>
      <w:fldChar w:fldCharType="separate"/>
    </w:r>
    <w:r w:rsidR="00FC6943">
      <w:rPr>
        <w:rFonts w:ascii="Tahoma" w:hAnsi="Tahoma" w:cs="Tahoma"/>
        <w:noProof/>
      </w:rPr>
      <w:t>8</w:t>
    </w:r>
    <w:r w:rsidR="00CB0AE0" w:rsidRPr="003F4D53">
      <w:rPr>
        <w:rFonts w:ascii="Tahoma" w:hAnsi="Tahoma" w:cs="Tahoma"/>
      </w:rPr>
      <w:fldChar w:fldCharType="end"/>
    </w:r>
  </w:p>
  <w:p w14:paraId="7A2A58EA" w14:textId="77777777"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FA972" w14:textId="77777777"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14:paraId="3F147260" w14:textId="77777777"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14:paraId="0E749F4D" w14:textId="77777777"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14:paraId="2B0FF8F5" w14:textId="77777777"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14:paraId="1ECE9A62" w14:textId="77777777"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14:paraId="77057119" w14:textId="77777777"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14:paraId="26D0C192" w14:textId="77777777"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14:paraId="319ED0B0"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14:paraId="34B8B0D4" w14:textId="77777777"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14:paraId="2C64740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14:paraId="24C4278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142D50F8"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14:paraId="2987F54A" w14:textId="77777777"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14:paraId="5FD9DE64" w14:textId="77777777" w:rsidR="00CB0AE0" w:rsidRPr="00287E71" w:rsidRDefault="005B0A17">
    <w:pPr>
      <w:pStyle w:val="Kopfzeile"/>
      <w:rPr>
        <w:rFonts w:ascii="Tahoma" w:hAnsi="Tahoma" w:cs="Tahoma"/>
        <w:sz w:val="14"/>
        <w:szCs w:val="14"/>
      </w:rPr>
    </w:pPr>
    <w:r>
      <w:rPr>
        <w:rFonts w:ascii="Tahoma" w:hAnsi="Tahoma" w:cs="Tahoma"/>
        <w:noProof/>
        <w:sz w:val="14"/>
        <w:szCs w:val="14"/>
        <w:lang w:val="en-US" w:eastAsia="en-US"/>
      </w:rPr>
      <mc:AlternateContent>
        <mc:Choice Requires="wps">
          <w:drawing>
            <wp:anchor distT="0" distB="0" distL="114300" distR="114300" simplePos="0" relativeHeight="251667456" behindDoc="0" locked="0" layoutInCell="1" allowOverlap="1" wp14:anchorId="1CE6FF5E" wp14:editId="64DF868C">
              <wp:simplePos x="0" y="0"/>
              <wp:positionH relativeFrom="column">
                <wp:posOffset>4215130</wp:posOffset>
              </wp:positionH>
              <wp:positionV relativeFrom="paragraph">
                <wp:posOffset>-844550</wp:posOffset>
              </wp:positionV>
              <wp:extent cx="2095500" cy="1133475"/>
              <wp:effectExtent l="0" t="0" r="0" b="9525"/>
              <wp:wrapNone/>
              <wp:docPr id="4" name="Textfeld 4"/>
              <wp:cNvGraphicFramePr/>
              <a:graphic xmlns:a="http://schemas.openxmlformats.org/drawingml/2006/main">
                <a:graphicData uri="http://schemas.microsoft.com/office/word/2010/wordprocessingShape">
                  <wps:wsp>
                    <wps:cNvSpPr txBox="1"/>
                    <wps:spPr>
                      <a:xfrm>
                        <a:off x="0" y="0"/>
                        <a:ext cx="20955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EE01" w14:textId="2255C023" w:rsidR="005B0A17" w:rsidRDefault="00FD14AE">
                          <w:r w:rsidRPr="00FD14AE">
                            <w:rPr>
                              <w:noProof/>
                              <w:lang w:val="en-US" w:eastAsia="en-US"/>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FF5E" id="_x0000_t202" coordsize="21600,21600" o:spt="202" path="m,l,21600r21600,l21600,xe">
              <v:stroke joinstyle="miter"/>
              <v:path gradientshapeok="t" o:connecttype="rect"/>
            </v:shapetype>
            <v:shape id="Textfeld 4" o:spid="_x0000_s1027" type="#_x0000_t202" style="position:absolute;margin-left:331.9pt;margin-top:-66.5pt;width:165pt;height:8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pbjgIAAJI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" fillcolor="white [3201]" stroked="f" strokeweight=".5pt">
              <v:textbox>
                <w:txbxContent>
                  <w:p w14:paraId="3BC9EE01" w14:textId="2255C023" w:rsidR="005B0A17" w:rsidRDefault="00FD14AE">
                    <w:r w:rsidRPr="00FD14AE">
                      <w:rPr>
                        <w:noProof/>
                        <w:lang w:val="en-US" w:eastAsia="en-US"/>
                      </w:rPr>
                      <w:drawing>
                        <wp:inline distT="0" distB="0" distL="0" distR="0" wp14:anchorId="197AFA2C" wp14:editId="7A5A77DB">
                          <wp:extent cx="1906270" cy="988904"/>
                          <wp:effectExtent l="0" t="0" r="0" b="1905"/>
                          <wp:docPr id="3" name="Grafik 3" descr="G:\09_Marketing\03_Presse_PR\2019\Fotos\Logo\SCHWING_TECHNOLOGIES_3C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9_Marketing\03_Presse_PR\2019\Fotos\Logo\SCHWING_TECHNOLOGIES_3C_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6270" cy="988904"/>
                                  </a:xfrm>
                                  <a:prstGeom prst="rect">
                                    <a:avLst/>
                                  </a:prstGeom>
                                  <a:noFill/>
                                  <a:ln>
                                    <a:noFill/>
                                  </a:ln>
                                </pic:spPr>
                              </pic:pic>
                            </a:graphicData>
                          </a:graphic>
                        </wp:inline>
                      </w:drawing>
                    </w:r>
                  </w:p>
                </w:txbxContent>
              </v:textbox>
            </v:shape>
          </w:pict>
        </mc:Fallback>
      </mc:AlternateContent>
    </w:r>
  </w:p>
  <w:p w14:paraId="4435793F" w14:textId="77777777" w:rsidR="00A210C1" w:rsidRPr="00287E71" w:rsidRDefault="00A210C1">
    <w:pPr>
      <w:rPr>
        <w:rFonts w:ascii="Tahoma" w:hAnsi="Tahoma" w:cs="Tahoma"/>
        <w:sz w:val="14"/>
        <w:szCs w:val="14"/>
      </w:rPr>
    </w:pPr>
  </w:p>
  <w:p w14:paraId="52793456" w14:textId="77777777" w:rsidR="00CB0AE0" w:rsidRPr="00287E71" w:rsidRDefault="00CB0AE0">
    <w:pPr>
      <w:rPr>
        <w:rFonts w:ascii="Tahoma" w:hAnsi="Tahoma" w:cs="Tahoma"/>
        <w:sz w:val="14"/>
        <w:szCs w:val="14"/>
      </w:rPr>
    </w:pPr>
  </w:p>
  <w:p w14:paraId="0ED9A7E7" w14:textId="77777777"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311320F"/>
    <w:multiLevelType w:val="multilevel"/>
    <w:tmpl w:val="34E4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7"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A8F7831"/>
    <w:multiLevelType w:val="multilevel"/>
    <w:tmpl w:val="7968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10"/>
  </w:num>
  <w:num w:numId="3">
    <w:abstractNumId w:val="2"/>
  </w:num>
  <w:num w:numId="4">
    <w:abstractNumId w:val="6"/>
  </w:num>
  <w:num w:numId="5">
    <w:abstractNumId w:val="0"/>
  </w:num>
  <w:num w:numId="6">
    <w:abstractNumId w:val="7"/>
  </w:num>
  <w:num w:numId="7">
    <w:abstractNumId w:val="8"/>
  </w:num>
  <w:num w:numId="8">
    <w:abstractNumId w:val="3"/>
  </w:num>
  <w:num w:numId="9">
    <w:abstractNumId w:val="1"/>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SpellingErrors/>
  <w:proofState w:spelling="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06A9"/>
    <w:rsid w:val="000065C3"/>
    <w:rsid w:val="00007AFB"/>
    <w:rsid w:val="00012B2B"/>
    <w:rsid w:val="00017959"/>
    <w:rsid w:val="00017E9A"/>
    <w:rsid w:val="000200C2"/>
    <w:rsid w:val="00025971"/>
    <w:rsid w:val="00037D88"/>
    <w:rsid w:val="00042C62"/>
    <w:rsid w:val="00052A0C"/>
    <w:rsid w:val="0005445A"/>
    <w:rsid w:val="00054578"/>
    <w:rsid w:val="00054D29"/>
    <w:rsid w:val="0005542F"/>
    <w:rsid w:val="00060E9F"/>
    <w:rsid w:val="0006330A"/>
    <w:rsid w:val="0006416B"/>
    <w:rsid w:val="00071AFE"/>
    <w:rsid w:val="00072F07"/>
    <w:rsid w:val="00073D6D"/>
    <w:rsid w:val="00076875"/>
    <w:rsid w:val="0008294C"/>
    <w:rsid w:val="00093150"/>
    <w:rsid w:val="00095373"/>
    <w:rsid w:val="00096BA8"/>
    <w:rsid w:val="000A28B7"/>
    <w:rsid w:val="000A2B20"/>
    <w:rsid w:val="000A5875"/>
    <w:rsid w:val="000A6949"/>
    <w:rsid w:val="000B0EAD"/>
    <w:rsid w:val="000B3C30"/>
    <w:rsid w:val="000C64B4"/>
    <w:rsid w:val="000D0945"/>
    <w:rsid w:val="000D2368"/>
    <w:rsid w:val="000D4733"/>
    <w:rsid w:val="000D4875"/>
    <w:rsid w:val="000E2D03"/>
    <w:rsid w:val="000E3895"/>
    <w:rsid w:val="000E42B4"/>
    <w:rsid w:val="000E5826"/>
    <w:rsid w:val="000F4FEB"/>
    <w:rsid w:val="0010077C"/>
    <w:rsid w:val="00106D0F"/>
    <w:rsid w:val="00110560"/>
    <w:rsid w:val="00110804"/>
    <w:rsid w:val="0011263D"/>
    <w:rsid w:val="001145F0"/>
    <w:rsid w:val="00114C59"/>
    <w:rsid w:val="00115673"/>
    <w:rsid w:val="00120C52"/>
    <w:rsid w:val="00121A45"/>
    <w:rsid w:val="00121A8C"/>
    <w:rsid w:val="00122BCC"/>
    <w:rsid w:val="001247B9"/>
    <w:rsid w:val="0012575B"/>
    <w:rsid w:val="00125ED3"/>
    <w:rsid w:val="00126304"/>
    <w:rsid w:val="00132ED5"/>
    <w:rsid w:val="00134F92"/>
    <w:rsid w:val="001375A8"/>
    <w:rsid w:val="001376BB"/>
    <w:rsid w:val="001401DC"/>
    <w:rsid w:val="00143F7C"/>
    <w:rsid w:val="00144A86"/>
    <w:rsid w:val="00145C4D"/>
    <w:rsid w:val="00153377"/>
    <w:rsid w:val="00154498"/>
    <w:rsid w:val="00164F35"/>
    <w:rsid w:val="00170E40"/>
    <w:rsid w:val="00176818"/>
    <w:rsid w:val="00176F24"/>
    <w:rsid w:val="00180ABC"/>
    <w:rsid w:val="00181552"/>
    <w:rsid w:val="001852D1"/>
    <w:rsid w:val="001858DB"/>
    <w:rsid w:val="00185DA1"/>
    <w:rsid w:val="00187742"/>
    <w:rsid w:val="00193A49"/>
    <w:rsid w:val="00196534"/>
    <w:rsid w:val="001973EC"/>
    <w:rsid w:val="001C1BF9"/>
    <w:rsid w:val="001C3E00"/>
    <w:rsid w:val="001C4FFF"/>
    <w:rsid w:val="001C6968"/>
    <w:rsid w:val="001E0D4A"/>
    <w:rsid w:val="001E106D"/>
    <w:rsid w:val="001E1086"/>
    <w:rsid w:val="001F2069"/>
    <w:rsid w:val="001F5C02"/>
    <w:rsid w:val="001F5C51"/>
    <w:rsid w:val="002008F2"/>
    <w:rsid w:val="002024F3"/>
    <w:rsid w:val="0020342E"/>
    <w:rsid w:val="00213739"/>
    <w:rsid w:val="002145B1"/>
    <w:rsid w:val="00216A8E"/>
    <w:rsid w:val="00221401"/>
    <w:rsid w:val="00221D58"/>
    <w:rsid w:val="00222211"/>
    <w:rsid w:val="00222422"/>
    <w:rsid w:val="00222D25"/>
    <w:rsid w:val="00225738"/>
    <w:rsid w:val="002318C6"/>
    <w:rsid w:val="00231E73"/>
    <w:rsid w:val="00242DA2"/>
    <w:rsid w:val="00246AC5"/>
    <w:rsid w:val="00247B64"/>
    <w:rsid w:val="002542E7"/>
    <w:rsid w:val="00256310"/>
    <w:rsid w:val="002567E9"/>
    <w:rsid w:val="0025775F"/>
    <w:rsid w:val="002605C6"/>
    <w:rsid w:val="002616D3"/>
    <w:rsid w:val="002651B9"/>
    <w:rsid w:val="00265C34"/>
    <w:rsid w:val="002669E0"/>
    <w:rsid w:val="002739E1"/>
    <w:rsid w:val="00275C21"/>
    <w:rsid w:val="002828F0"/>
    <w:rsid w:val="00287E71"/>
    <w:rsid w:val="0029121A"/>
    <w:rsid w:val="00291235"/>
    <w:rsid w:val="002945D3"/>
    <w:rsid w:val="002948A1"/>
    <w:rsid w:val="00294B2F"/>
    <w:rsid w:val="00294C15"/>
    <w:rsid w:val="00296C55"/>
    <w:rsid w:val="00297561"/>
    <w:rsid w:val="002A0C80"/>
    <w:rsid w:val="002B0604"/>
    <w:rsid w:val="002B2A16"/>
    <w:rsid w:val="002B3DA7"/>
    <w:rsid w:val="002B7314"/>
    <w:rsid w:val="002B7653"/>
    <w:rsid w:val="002C003C"/>
    <w:rsid w:val="002C49EE"/>
    <w:rsid w:val="002C4DE0"/>
    <w:rsid w:val="002D3A97"/>
    <w:rsid w:val="002D61E4"/>
    <w:rsid w:val="002D72B1"/>
    <w:rsid w:val="002D76E3"/>
    <w:rsid w:val="002E0BCA"/>
    <w:rsid w:val="002E28E4"/>
    <w:rsid w:val="002F00F7"/>
    <w:rsid w:val="002F2572"/>
    <w:rsid w:val="00302F8D"/>
    <w:rsid w:val="00311381"/>
    <w:rsid w:val="003141D0"/>
    <w:rsid w:val="003234C4"/>
    <w:rsid w:val="00326DC1"/>
    <w:rsid w:val="00327FA5"/>
    <w:rsid w:val="003374FC"/>
    <w:rsid w:val="00344034"/>
    <w:rsid w:val="00352927"/>
    <w:rsid w:val="003560A7"/>
    <w:rsid w:val="003573A5"/>
    <w:rsid w:val="00360A76"/>
    <w:rsid w:val="00365C7F"/>
    <w:rsid w:val="00370970"/>
    <w:rsid w:val="003713EA"/>
    <w:rsid w:val="00375756"/>
    <w:rsid w:val="00375AF0"/>
    <w:rsid w:val="00375B37"/>
    <w:rsid w:val="00381B2E"/>
    <w:rsid w:val="00396315"/>
    <w:rsid w:val="0039669A"/>
    <w:rsid w:val="00397E58"/>
    <w:rsid w:val="003A504F"/>
    <w:rsid w:val="003A5B19"/>
    <w:rsid w:val="003A6D6C"/>
    <w:rsid w:val="003B195B"/>
    <w:rsid w:val="003B798B"/>
    <w:rsid w:val="003C0035"/>
    <w:rsid w:val="003C1A3D"/>
    <w:rsid w:val="003C2A05"/>
    <w:rsid w:val="003C31C6"/>
    <w:rsid w:val="003C7514"/>
    <w:rsid w:val="003D2F0A"/>
    <w:rsid w:val="003D3A6B"/>
    <w:rsid w:val="003D50B0"/>
    <w:rsid w:val="003D51C8"/>
    <w:rsid w:val="003E0B19"/>
    <w:rsid w:val="003E53DE"/>
    <w:rsid w:val="003F4D53"/>
    <w:rsid w:val="003F5FEF"/>
    <w:rsid w:val="00400B6A"/>
    <w:rsid w:val="004026FC"/>
    <w:rsid w:val="004048D9"/>
    <w:rsid w:val="00406F14"/>
    <w:rsid w:val="004127F1"/>
    <w:rsid w:val="0041610B"/>
    <w:rsid w:val="00420663"/>
    <w:rsid w:val="004208E6"/>
    <w:rsid w:val="004356CF"/>
    <w:rsid w:val="00435F1F"/>
    <w:rsid w:val="00452506"/>
    <w:rsid w:val="00455800"/>
    <w:rsid w:val="00462370"/>
    <w:rsid w:val="004627E2"/>
    <w:rsid w:val="00464011"/>
    <w:rsid w:val="004658E0"/>
    <w:rsid w:val="00467BAD"/>
    <w:rsid w:val="00473A5E"/>
    <w:rsid w:val="00474C71"/>
    <w:rsid w:val="0047510B"/>
    <w:rsid w:val="0047659A"/>
    <w:rsid w:val="0048123D"/>
    <w:rsid w:val="00490D82"/>
    <w:rsid w:val="0049201C"/>
    <w:rsid w:val="00495DCA"/>
    <w:rsid w:val="004B3FDF"/>
    <w:rsid w:val="004B5D70"/>
    <w:rsid w:val="004C100D"/>
    <w:rsid w:val="004C542C"/>
    <w:rsid w:val="004D53EB"/>
    <w:rsid w:val="004E09CF"/>
    <w:rsid w:val="004E1760"/>
    <w:rsid w:val="004E24BA"/>
    <w:rsid w:val="004E785C"/>
    <w:rsid w:val="004E7BD6"/>
    <w:rsid w:val="004F208A"/>
    <w:rsid w:val="00503028"/>
    <w:rsid w:val="005039FA"/>
    <w:rsid w:val="005064EA"/>
    <w:rsid w:val="0050797C"/>
    <w:rsid w:val="00510A10"/>
    <w:rsid w:val="00511630"/>
    <w:rsid w:val="00517D47"/>
    <w:rsid w:val="00520377"/>
    <w:rsid w:val="0052095C"/>
    <w:rsid w:val="00522373"/>
    <w:rsid w:val="00527E3E"/>
    <w:rsid w:val="00533976"/>
    <w:rsid w:val="00542984"/>
    <w:rsid w:val="00544192"/>
    <w:rsid w:val="00545AC1"/>
    <w:rsid w:val="00545D5B"/>
    <w:rsid w:val="00546E87"/>
    <w:rsid w:val="005503C8"/>
    <w:rsid w:val="00552B19"/>
    <w:rsid w:val="00572B09"/>
    <w:rsid w:val="00573189"/>
    <w:rsid w:val="00576BC7"/>
    <w:rsid w:val="00577696"/>
    <w:rsid w:val="00590567"/>
    <w:rsid w:val="005A0273"/>
    <w:rsid w:val="005A05A4"/>
    <w:rsid w:val="005A14EA"/>
    <w:rsid w:val="005A541E"/>
    <w:rsid w:val="005A5730"/>
    <w:rsid w:val="005B0A17"/>
    <w:rsid w:val="005B25F8"/>
    <w:rsid w:val="005B5649"/>
    <w:rsid w:val="005B652D"/>
    <w:rsid w:val="005D0A2C"/>
    <w:rsid w:val="005D15A1"/>
    <w:rsid w:val="005D38F7"/>
    <w:rsid w:val="005D42CF"/>
    <w:rsid w:val="005E0202"/>
    <w:rsid w:val="005E2774"/>
    <w:rsid w:val="005E3A0E"/>
    <w:rsid w:val="005E4AA2"/>
    <w:rsid w:val="005E6124"/>
    <w:rsid w:val="005F2BC2"/>
    <w:rsid w:val="005F310C"/>
    <w:rsid w:val="005F4181"/>
    <w:rsid w:val="005F48A4"/>
    <w:rsid w:val="00610380"/>
    <w:rsid w:val="00610CD6"/>
    <w:rsid w:val="0061303C"/>
    <w:rsid w:val="00614A0D"/>
    <w:rsid w:val="006163A2"/>
    <w:rsid w:val="00617AA2"/>
    <w:rsid w:val="00626F0F"/>
    <w:rsid w:val="00630884"/>
    <w:rsid w:val="0063705A"/>
    <w:rsid w:val="006372D8"/>
    <w:rsid w:val="006400DB"/>
    <w:rsid w:val="006446A0"/>
    <w:rsid w:val="00652CF7"/>
    <w:rsid w:val="00655504"/>
    <w:rsid w:val="00655970"/>
    <w:rsid w:val="00657A19"/>
    <w:rsid w:val="00657A8F"/>
    <w:rsid w:val="0066270A"/>
    <w:rsid w:val="006677B4"/>
    <w:rsid w:val="00670C84"/>
    <w:rsid w:val="00673A05"/>
    <w:rsid w:val="00673CBD"/>
    <w:rsid w:val="00673D1D"/>
    <w:rsid w:val="00675F4A"/>
    <w:rsid w:val="006806CC"/>
    <w:rsid w:val="00683EB3"/>
    <w:rsid w:val="006842F1"/>
    <w:rsid w:val="00684640"/>
    <w:rsid w:val="0068525C"/>
    <w:rsid w:val="00687F6D"/>
    <w:rsid w:val="00691F3D"/>
    <w:rsid w:val="0069218B"/>
    <w:rsid w:val="006A4794"/>
    <w:rsid w:val="006B148C"/>
    <w:rsid w:val="006B6188"/>
    <w:rsid w:val="006C5492"/>
    <w:rsid w:val="006C7A9E"/>
    <w:rsid w:val="006D2945"/>
    <w:rsid w:val="006D65B2"/>
    <w:rsid w:val="006D7A96"/>
    <w:rsid w:val="006E1D12"/>
    <w:rsid w:val="006E1D6D"/>
    <w:rsid w:val="006E64EE"/>
    <w:rsid w:val="006E6C53"/>
    <w:rsid w:val="006F19E0"/>
    <w:rsid w:val="006F248A"/>
    <w:rsid w:val="006F2692"/>
    <w:rsid w:val="006F673E"/>
    <w:rsid w:val="00705F86"/>
    <w:rsid w:val="007116A0"/>
    <w:rsid w:val="0071523C"/>
    <w:rsid w:val="00715BB0"/>
    <w:rsid w:val="00717913"/>
    <w:rsid w:val="00720090"/>
    <w:rsid w:val="007203B2"/>
    <w:rsid w:val="00724F8E"/>
    <w:rsid w:val="00727B06"/>
    <w:rsid w:val="00730978"/>
    <w:rsid w:val="0073150B"/>
    <w:rsid w:val="007322C4"/>
    <w:rsid w:val="00737CC8"/>
    <w:rsid w:val="00742C44"/>
    <w:rsid w:val="007467BB"/>
    <w:rsid w:val="00750057"/>
    <w:rsid w:val="00755D2D"/>
    <w:rsid w:val="007611F8"/>
    <w:rsid w:val="007612BE"/>
    <w:rsid w:val="00761357"/>
    <w:rsid w:val="00761831"/>
    <w:rsid w:val="007629CC"/>
    <w:rsid w:val="00764DA5"/>
    <w:rsid w:val="0076537A"/>
    <w:rsid w:val="00765D61"/>
    <w:rsid w:val="00767253"/>
    <w:rsid w:val="0077018E"/>
    <w:rsid w:val="00772A29"/>
    <w:rsid w:val="00773212"/>
    <w:rsid w:val="00775B3B"/>
    <w:rsid w:val="00782CBD"/>
    <w:rsid w:val="00783D85"/>
    <w:rsid w:val="00783EB2"/>
    <w:rsid w:val="00786E10"/>
    <w:rsid w:val="007954CC"/>
    <w:rsid w:val="007A13AF"/>
    <w:rsid w:val="007A2655"/>
    <w:rsid w:val="007A5A58"/>
    <w:rsid w:val="007B0752"/>
    <w:rsid w:val="007B087C"/>
    <w:rsid w:val="007B4144"/>
    <w:rsid w:val="007C0099"/>
    <w:rsid w:val="007C24DA"/>
    <w:rsid w:val="007C267A"/>
    <w:rsid w:val="007C2E2B"/>
    <w:rsid w:val="007C3562"/>
    <w:rsid w:val="007D218F"/>
    <w:rsid w:val="007D3CAC"/>
    <w:rsid w:val="007D4064"/>
    <w:rsid w:val="007D5240"/>
    <w:rsid w:val="007E2C2C"/>
    <w:rsid w:val="007E34D9"/>
    <w:rsid w:val="007F1E97"/>
    <w:rsid w:val="007F387A"/>
    <w:rsid w:val="007F4194"/>
    <w:rsid w:val="007F642B"/>
    <w:rsid w:val="007F7CEE"/>
    <w:rsid w:val="00801182"/>
    <w:rsid w:val="008048A2"/>
    <w:rsid w:val="00806C0D"/>
    <w:rsid w:val="00812925"/>
    <w:rsid w:val="00814F7A"/>
    <w:rsid w:val="00815FE3"/>
    <w:rsid w:val="00817EF7"/>
    <w:rsid w:val="00832F9B"/>
    <w:rsid w:val="00836056"/>
    <w:rsid w:val="008452BD"/>
    <w:rsid w:val="00846D9E"/>
    <w:rsid w:val="0085224B"/>
    <w:rsid w:val="00855F2B"/>
    <w:rsid w:val="00856420"/>
    <w:rsid w:val="0086519F"/>
    <w:rsid w:val="008728B3"/>
    <w:rsid w:val="0087795F"/>
    <w:rsid w:val="00881D96"/>
    <w:rsid w:val="008933EB"/>
    <w:rsid w:val="00893874"/>
    <w:rsid w:val="008964C1"/>
    <w:rsid w:val="008A1484"/>
    <w:rsid w:val="008A499B"/>
    <w:rsid w:val="008A500B"/>
    <w:rsid w:val="008B3648"/>
    <w:rsid w:val="008C183D"/>
    <w:rsid w:val="008C24E6"/>
    <w:rsid w:val="008C7C89"/>
    <w:rsid w:val="008D1AA8"/>
    <w:rsid w:val="008E05D7"/>
    <w:rsid w:val="008E38B8"/>
    <w:rsid w:val="008E3A8D"/>
    <w:rsid w:val="008E3EFA"/>
    <w:rsid w:val="008F4F83"/>
    <w:rsid w:val="008F52CD"/>
    <w:rsid w:val="00900636"/>
    <w:rsid w:val="00902DBF"/>
    <w:rsid w:val="00904DDF"/>
    <w:rsid w:val="00904DE1"/>
    <w:rsid w:val="00910622"/>
    <w:rsid w:val="00912A4F"/>
    <w:rsid w:val="00912B11"/>
    <w:rsid w:val="00912DC0"/>
    <w:rsid w:val="00920912"/>
    <w:rsid w:val="009256EC"/>
    <w:rsid w:val="0092639A"/>
    <w:rsid w:val="00935817"/>
    <w:rsid w:val="00940C27"/>
    <w:rsid w:val="00940DBB"/>
    <w:rsid w:val="0094163D"/>
    <w:rsid w:val="00941BFD"/>
    <w:rsid w:val="00943D75"/>
    <w:rsid w:val="00945F94"/>
    <w:rsid w:val="00947E84"/>
    <w:rsid w:val="00954C7C"/>
    <w:rsid w:val="00963998"/>
    <w:rsid w:val="00963FAE"/>
    <w:rsid w:val="00964680"/>
    <w:rsid w:val="0096496A"/>
    <w:rsid w:val="00967D94"/>
    <w:rsid w:val="0097273C"/>
    <w:rsid w:val="00980696"/>
    <w:rsid w:val="0098224F"/>
    <w:rsid w:val="0099555A"/>
    <w:rsid w:val="009968E0"/>
    <w:rsid w:val="009A66A6"/>
    <w:rsid w:val="009A69B9"/>
    <w:rsid w:val="009B78D4"/>
    <w:rsid w:val="009C20CA"/>
    <w:rsid w:val="009C26AF"/>
    <w:rsid w:val="009C4468"/>
    <w:rsid w:val="009C6A0B"/>
    <w:rsid w:val="009C7DD0"/>
    <w:rsid w:val="009D2420"/>
    <w:rsid w:val="009D33E9"/>
    <w:rsid w:val="009D5CE1"/>
    <w:rsid w:val="009E2A68"/>
    <w:rsid w:val="009E5D78"/>
    <w:rsid w:val="009F181D"/>
    <w:rsid w:val="009F2A3A"/>
    <w:rsid w:val="009F3A54"/>
    <w:rsid w:val="00A040E1"/>
    <w:rsid w:val="00A14B1E"/>
    <w:rsid w:val="00A15207"/>
    <w:rsid w:val="00A155E4"/>
    <w:rsid w:val="00A210C1"/>
    <w:rsid w:val="00A2201E"/>
    <w:rsid w:val="00A220A2"/>
    <w:rsid w:val="00A33A26"/>
    <w:rsid w:val="00A33B6A"/>
    <w:rsid w:val="00A40BD1"/>
    <w:rsid w:val="00A415C9"/>
    <w:rsid w:val="00A52E91"/>
    <w:rsid w:val="00A54104"/>
    <w:rsid w:val="00A6018C"/>
    <w:rsid w:val="00A610BF"/>
    <w:rsid w:val="00A641B7"/>
    <w:rsid w:val="00A65A0C"/>
    <w:rsid w:val="00A66B12"/>
    <w:rsid w:val="00A71260"/>
    <w:rsid w:val="00A805C5"/>
    <w:rsid w:val="00A8305B"/>
    <w:rsid w:val="00A830AD"/>
    <w:rsid w:val="00A83430"/>
    <w:rsid w:val="00A8588E"/>
    <w:rsid w:val="00A8726A"/>
    <w:rsid w:val="00A90EDC"/>
    <w:rsid w:val="00A93126"/>
    <w:rsid w:val="00A93E18"/>
    <w:rsid w:val="00A94B4E"/>
    <w:rsid w:val="00A9516B"/>
    <w:rsid w:val="00A95ADD"/>
    <w:rsid w:val="00AA6098"/>
    <w:rsid w:val="00AA7140"/>
    <w:rsid w:val="00AB1D09"/>
    <w:rsid w:val="00AB4039"/>
    <w:rsid w:val="00AB6F81"/>
    <w:rsid w:val="00AC5211"/>
    <w:rsid w:val="00AD15C6"/>
    <w:rsid w:val="00AD18B6"/>
    <w:rsid w:val="00AD1DFD"/>
    <w:rsid w:val="00AD6A2F"/>
    <w:rsid w:val="00AE5A45"/>
    <w:rsid w:val="00AE7783"/>
    <w:rsid w:val="00AF1906"/>
    <w:rsid w:val="00AF54A8"/>
    <w:rsid w:val="00B00121"/>
    <w:rsid w:val="00B00B70"/>
    <w:rsid w:val="00B02744"/>
    <w:rsid w:val="00B02C15"/>
    <w:rsid w:val="00B058B3"/>
    <w:rsid w:val="00B07BF2"/>
    <w:rsid w:val="00B1300A"/>
    <w:rsid w:val="00B262AB"/>
    <w:rsid w:val="00B312F8"/>
    <w:rsid w:val="00B32CF6"/>
    <w:rsid w:val="00B400DF"/>
    <w:rsid w:val="00B409A8"/>
    <w:rsid w:val="00B43B2B"/>
    <w:rsid w:val="00B46C1B"/>
    <w:rsid w:val="00B46DCC"/>
    <w:rsid w:val="00B53D83"/>
    <w:rsid w:val="00B5485E"/>
    <w:rsid w:val="00B555D4"/>
    <w:rsid w:val="00B57A70"/>
    <w:rsid w:val="00B61C81"/>
    <w:rsid w:val="00B61DED"/>
    <w:rsid w:val="00B62AC7"/>
    <w:rsid w:val="00B63F7B"/>
    <w:rsid w:val="00B647BB"/>
    <w:rsid w:val="00B6487D"/>
    <w:rsid w:val="00B64996"/>
    <w:rsid w:val="00B66056"/>
    <w:rsid w:val="00B7615E"/>
    <w:rsid w:val="00B76799"/>
    <w:rsid w:val="00B80D63"/>
    <w:rsid w:val="00B871C8"/>
    <w:rsid w:val="00B90E6E"/>
    <w:rsid w:val="00BA0A20"/>
    <w:rsid w:val="00BA64EA"/>
    <w:rsid w:val="00BB2A8D"/>
    <w:rsid w:val="00BB4E39"/>
    <w:rsid w:val="00BB74DC"/>
    <w:rsid w:val="00BC54A4"/>
    <w:rsid w:val="00BC63EB"/>
    <w:rsid w:val="00BD2979"/>
    <w:rsid w:val="00BD5B3B"/>
    <w:rsid w:val="00BD78FB"/>
    <w:rsid w:val="00BD7CD9"/>
    <w:rsid w:val="00BE2FCE"/>
    <w:rsid w:val="00BE4AA9"/>
    <w:rsid w:val="00BE5D46"/>
    <w:rsid w:val="00C014C8"/>
    <w:rsid w:val="00C0196A"/>
    <w:rsid w:val="00C05162"/>
    <w:rsid w:val="00C10075"/>
    <w:rsid w:val="00C1204F"/>
    <w:rsid w:val="00C15989"/>
    <w:rsid w:val="00C26104"/>
    <w:rsid w:val="00C2667F"/>
    <w:rsid w:val="00C278C0"/>
    <w:rsid w:val="00C35047"/>
    <w:rsid w:val="00C400AB"/>
    <w:rsid w:val="00C40A5D"/>
    <w:rsid w:val="00C421CE"/>
    <w:rsid w:val="00C436F7"/>
    <w:rsid w:val="00C46C21"/>
    <w:rsid w:val="00C47E71"/>
    <w:rsid w:val="00C51508"/>
    <w:rsid w:val="00C5559A"/>
    <w:rsid w:val="00C60F02"/>
    <w:rsid w:val="00C61924"/>
    <w:rsid w:val="00C623F8"/>
    <w:rsid w:val="00C6251C"/>
    <w:rsid w:val="00C647F2"/>
    <w:rsid w:val="00C65D7D"/>
    <w:rsid w:val="00C66064"/>
    <w:rsid w:val="00C76A86"/>
    <w:rsid w:val="00C826B2"/>
    <w:rsid w:val="00C83633"/>
    <w:rsid w:val="00C8529C"/>
    <w:rsid w:val="00C86CE7"/>
    <w:rsid w:val="00C87CD5"/>
    <w:rsid w:val="00C9339F"/>
    <w:rsid w:val="00C94D71"/>
    <w:rsid w:val="00C96000"/>
    <w:rsid w:val="00C9785A"/>
    <w:rsid w:val="00CA1FE5"/>
    <w:rsid w:val="00CA419D"/>
    <w:rsid w:val="00CA5415"/>
    <w:rsid w:val="00CA54B8"/>
    <w:rsid w:val="00CA5580"/>
    <w:rsid w:val="00CB0AE0"/>
    <w:rsid w:val="00CB305C"/>
    <w:rsid w:val="00CB53D4"/>
    <w:rsid w:val="00CC375D"/>
    <w:rsid w:val="00CC3877"/>
    <w:rsid w:val="00CC6EB1"/>
    <w:rsid w:val="00CD06A9"/>
    <w:rsid w:val="00CD5B6B"/>
    <w:rsid w:val="00CE6ABA"/>
    <w:rsid w:val="00CF090E"/>
    <w:rsid w:val="00CF3245"/>
    <w:rsid w:val="00CF6A31"/>
    <w:rsid w:val="00CF7C40"/>
    <w:rsid w:val="00D01C6C"/>
    <w:rsid w:val="00D01D9A"/>
    <w:rsid w:val="00D046B5"/>
    <w:rsid w:val="00D06474"/>
    <w:rsid w:val="00D1141E"/>
    <w:rsid w:val="00D12243"/>
    <w:rsid w:val="00D208FD"/>
    <w:rsid w:val="00D20CED"/>
    <w:rsid w:val="00D27FCD"/>
    <w:rsid w:val="00D33604"/>
    <w:rsid w:val="00D34BE2"/>
    <w:rsid w:val="00D36E7A"/>
    <w:rsid w:val="00D417CD"/>
    <w:rsid w:val="00D4312C"/>
    <w:rsid w:val="00D523A2"/>
    <w:rsid w:val="00D53482"/>
    <w:rsid w:val="00D557F6"/>
    <w:rsid w:val="00D5609B"/>
    <w:rsid w:val="00D62479"/>
    <w:rsid w:val="00D65149"/>
    <w:rsid w:val="00D70845"/>
    <w:rsid w:val="00D70CAD"/>
    <w:rsid w:val="00D80E6F"/>
    <w:rsid w:val="00D86205"/>
    <w:rsid w:val="00D8783E"/>
    <w:rsid w:val="00D87AA4"/>
    <w:rsid w:val="00D95A2F"/>
    <w:rsid w:val="00D97232"/>
    <w:rsid w:val="00DA020F"/>
    <w:rsid w:val="00DA4315"/>
    <w:rsid w:val="00DB1C28"/>
    <w:rsid w:val="00DC071A"/>
    <w:rsid w:val="00DC0D29"/>
    <w:rsid w:val="00DE1E08"/>
    <w:rsid w:val="00DE231D"/>
    <w:rsid w:val="00DF0150"/>
    <w:rsid w:val="00DF7792"/>
    <w:rsid w:val="00DF7888"/>
    <w:rsid w:val="00E00EF9"/>
    <w:rsid w:val="00E0457F"/>
    <w:rsid w:val="00E063A7"/>
    <w:rsid w:val="00E06416"/>
    <w:rsid w:val="00E128EE"/>
    <w:rsid w:val="00E15314"/>
    <w:rsid w:val="00E20FBA"/>
    <w:rsid w:val="00E2421C"/>
    <w:rsid w:val="00E24730"/>
    <w:rsid w:val="00E26631"/>
    <w:rsid w:val="00E26A52"/>
    <w:rsid w:val="00E304F1"/>
    <w:rsid w:val="00E344E1"/>
    <w:rsid w:val="00E367CB"/>
    <w:rsid w:val="00E3727A"/>
    <w:rsid w:val="00E37DF5"/>
    <w:rsid w:val="00E4444E"/>
    <w:rsid w:val="00E47C75"/>
    <w:rsid w:val="00E55CC8"/>
    <w:rsid w:val="00E62266"/>
    <w:rsid w:val="00E838F7"/>
    <w:rsid w:val="00E840EF"/>
    <w:rsid w:val="00E86980"/>
    <w:rsid w:val="00E95059"/>
    <w:rsid w:val="00EA36CF"/>
    <w:rsid w:val="00EA4B4B"/>
    <w:rsid w:val="00EB2AF4"/>
    <w:rsid w:val="00EB4F92"/>
    <w:rsid w:val="00EC0B8E"/>
    <w:rsid w:val="00EC1852"/>
    <w:rsid w:val="00EC3D83"/>
    <w:rsid w:val="00EC4701"/>
    <w:rsid w:val="00ED5247"/>
    <w:rsid w:val="00EE265B"/>
    <w:rsid w:val="00EE33D0"/>
    <w:rsid w:val="00EE5D31"/>
    <w:rsid w:val="00EF2A05"/>
    <w:rsid w:val="00EF3A05"/>
    <w:rsid w:val="00EF7159"/>
    <w:rsid w:val="00F00278"/>
    <w:rsid w:val="00F0114E"/>
    <w:rsid w:val="00F02C41"/>
    <w:rsid w:val="00F02EAF"/>
    <w:rsid w:val="00F02FB0"/>
    <w:rsid w:val="00F049AB"/>
    <w:rsid w:val="00F05C11"/>
    <w:rsid w:val="00F07925"/>
    <w:rsid w:val="00F113B2"/>
    <w:rsid w:val="00F233B6"/>
    <w:rsid w:val="00F247EA"/>
    <w:rsid w:val="00F2542C"/>
    <w:rsid w:val="00F2630D"/>
    <w:rsid w:val="00F30CA1"/>
    <w:rsid w:val="00F33925"/>
    <w:rsid w:val="00F34312"/>
    <w:rsid w:val="00F34763"/>
    <w:rsid w:val="00F34BE6"/>
    <w:rsid w:val="00F34C31"/>
    <w:rsid w:val="00F35E76"/>
    <w:rsid w:val="00F372F2"/>
    <w:rsid w:val="00F41E0A"/>
    <w:rsid w:val="00F4217A"/>
    <w:rsid w:val="00F440C0"/>
    <w:rsid w:val="00F52C8A"/>
    <w:rsid w:val="00F57AB4"/>
    <w:rsid w:val="00F57AF3"/>
    <w:rsid w:val="00F57DED"/>
    <w:rsid w:val="00F64D18"/>
    <w:rsid w:val="00F64DCD"/>
    <w:rsid w:val="00F70C90"/>
    <w:rsid w:val="00F73736"/>
    <w:rsid w:val="00F77E06"/>
    <w:rsid w:val="00F80819"/>
    <w:rsid w:val="00F84CC5"/>
    <w:rsid w:val="00F85004"/>
    <w:rsid w:val="00F91A4A"/>
    <w:rsid w:val="00F91C99"/>
    <w:rsid w:val="00F92C89"/>
    <w:rsid w:val="00F959C6"/>
    <w:rsid w:val="00F960D8"/>
    <w:rsid w:val="00FA0FD3"/>
    <w:rsid w:val="00FA2598"/>
    <w:rsid w:val="00FC265E"/>
    <w:rsid w:val="00FC51C2"/>
    <w:rsid w:val="00FC6943"/>
    <w:rsid w:val="00FD14AE"/>
    <w:rsid w:val="00FE3DD8"/>
    <w:rsid w:val="00FE41FF"/>
    <w:rsid w:val="00FE4457"/>
    <w:rsid w:val="00FF0196"/>
    <w:rsid w:val="00FF16B6"/>
    <w:rsid w:val="00FF1700"/>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35B5B4"/>
  <w14:defaultImageDpi w14:val="30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paragraph" w:styleId="berschrift6">
    <w:name w:val="heading 6"/>
    <w:basedOn w:val="Standard"/>
    <w:next w:val="Standard"/>
    <w:link w:val="berschrift6Zchn"/>
    <w:uiPriority w:val="9"/>
    <w:semiHidden/>
    <w:unhideWhenUsed/>
    <w:qFormat/>
    <w:rsid w:val="009E5D78"/>
    <w:pPr>
      <w:keepNext/>
      <w:keepLines/>
      <w:spacing w:before="4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character" w:styleId="Hervorhebung">
    <w:name w:val="Emphasis"/>
    <w:basedOn w:val="Absatz-Standardschriftart"/>
    <w:uiPriority w:val="20"/>
    <w:qFormat/>
    <w:rsid w:val="00655970"/>
    <w:rPr>
      <w:i/>
      <w:iCs/>
    </w:rPr>
  </w:style>
  <w:style w:type="character" w:styleId="Kommentarzeichen">
    <w:name w:val="annotation reference"/>
    <w:basedOn w:val="Absatz-Standardschriftart"/>
    <w:uiPriority w:val="99"/>
    <w:semiHidden/>
    <w:unhideWhenUsed/>
    <w:rsid w:val="00BB2A8D"/>
    <w:rPr>
      <w:sz w:val="16"/>
      <w:szCs w:val="16"/>
    </w:rPr>
  </w:style>
  <w:style w:type="paragraph" w:styleId="Kommentartext">
    <w:name w:val="annotation text"/>
    <w:basedOn w:val="Standard"/>
    <w:link w:val="KommentartextZchn"/>
    <w:uiPriority w:val="99"/>
    <w:semiHidden/>
    <w:unhideWhenUsed/>
    <w:rsid w:val="00BB2A8D"/>
  </w:style>
  <w:style w:type="character" w:customStyle="1" w:styleId="KommentartextZchn">
    <w:name w:val="Kommentartext Zchn"/>
    <w:basedOn w:val="Absatz-Standardschriftart"/>
    <w:link w:val="Kommentartext"/>
    <w:uiPriority w:val="99"/>
    <w:semiHidden/>
    <w:rsid w:val="00BB2A8D"/>
  </w:style>
  <w:style w:type="paragraph" w:styleId="Kommentarthema">
    <w:name w:val="annotation subject"/>
    <w:basedOn w:val="Kommentartext"/>
    <w:next w:val="Kommentartext"/>
    <w:link w:val="KommentarthemaZchn"/>
    <w:uiPriority w:val="99"/>
    <w:semiHidden/>
    <w:unhideWhenUsed/>
    <w:rsid w:val="00BB2A8D"/>
    <w:rPr>
      <w:b/>
      <w:bCs/>
    </w:rPr>
  </w:style>
  <w:style w:type="character" w:customStyle="1" w:styleId="KommentarthemaZchn">
    <w:name w:val="Kommentarthema Zchn"/>
    <w:basedOn w:val="KommentartextZchn"/>
    <w:link w:val="Kommentarthema"/>
    <w:uiPriority w:val="99"/>
    <w:semiHidden/>
    <w:rsid w:val="00BB2A8D"/>
    <w:rPr>
      <w:b/>
      <w:bCs/>
    </w:rPr>
  </w:style>
  <w:style w:type="character" w:customStyle="1" w:styleId="berschrift6Zchn">
    <w:name w:val="Überschrift 6 Zchn"/>
    <w:basedOn w:val="Absatz-Standardschriftart"/>
    <w:link w:val="berschrift6"/>
    <w:uiPriority w:val="9"/>
    <w:semiHidden/>
    <w:rsid w:val="009E5D78"/>
    <w:rPr>
      <w:rFonts w:asciiTheme="majorHAnsi" w:eastAsiaTheme="majorEastAsia" w:hAnsiTheme="majorHAnsi" w:cstheme="majorBidi"/>
      <w:color w:val="1F4D78" w:themeColor="accent1" w:themeShade="7F"/>
    </w:rPr>
  </w:style>
  <w:style w:type="character" w:customStyle="1" w:styleId="NichtaufgelsteErwhnung1">
    <w:name w:val="Nicht aufgelöste Erwähnung1"/>
    <w:basedOn w:val="Absatz-Standardschriftart"/>
    <w:uiPriority w:val="99"/>
    <w:semiHidden/>
    <w:unhideWhenUsed/>
    <w:rsid w:val="000A6949"/>
    <w:rPr>
      <w:color w:val="605E5C"/>
      <w:shd w:val="clear" w:color="auto" w:fill="E1DFDD"/>
    </w:rPr>
  </w:style>
  <w:style w:type="character" w:styleId="BesuchterLink">
    <w:name w:val="FollowedHyperlink"/>
    <w:basedOn w:val="Absatz-Standardschriftart"/>
    <w:uiPriority w:val="99"/>
    <w:semiHidden/>
    <w:unhideWhenUsed/>
    <w:rsid w:val="00132E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950">
      <w:bodyDiv w:val="1"/>
      <w:marLeft w:val="0"/>
      <w:marRight w:val="0"/>
      <w:marTop w:val="0"/>
      <w:marBottom w:val="0"/>
      <w:divBdr>
        <w:top w:val="none" w:sz="0" w:space="0" w:color="auto"/>
        <w:left w:val="none" w:sz="0" w:space="0" w:color="auto"/>
        <w:bottom w:val="none" w:sz="0" w:space="0" w:color="auto"/>
        <w:right w:val="none" w:sz="0" w:space="0" w:color="auto"/>
      </w:divBdr>
    </w:div>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295377972">
      <w:bodyDiv w:val="1"/>
      <w:marLeft w:val="0"/>
      <w:marRight w:val="0"/>
      <w:marTop w:val="0"/>
      <w:marBottom w:val="0"/>
      <w:divBdr>
        <w:top w:val="none" w:sz="0" w:space="0" w:color="auto"/>
        <w:left w:val="none" w:sz="0" w:space="0" w:color="auto"/>
        <w:bottom w:val="none" w:sz="0" w:space="0" w:color="auto"/>
        <w:right w:val="none" w:sz="0" w:space="0" w:color="auto"/>
      </w:divBdr>
      <w:divsChild>
        <w:div w:id="750735329">
          <w:marLeft w:val="0"/>
          <w:marRight w:val="0"/>
          <w:marTop w:val="0"/>
          <w:marBottom w:val="0"/>
          <w:divBdr>
            <w:top w:val="none" w:sz="0" w:space="0" w:color="auto"/>
            <w:left w:val="none" w:sz="0" w:space="0" w:color="auto"/>
            <w:bottom w:val="none" w:sz="0" w:space="0" w:color="auto"/>
            <w:right w:val="none" w:sz="0" w:space="0" w:color="auto"/>
          </w:divBdr>
          <w:divsChild>
            <w:div w:id="418449263">
              <w:marLeft w:val="0"/>
              <w:marRight w:val="0"/>
              <w:marTop w:val="0"/>
              <w:marBottom w:val="0"/>
              <w:divBdr>
                <w:top w:val="none" w:sz="0" w:space="0" w:color="auto"/>
                <w:left w:val="none" w:sz="0" w:space="0" w:color="auto"/>
                <w:bottom w:val="none" w:sz="0" w:space="0" w:color="auto"/>
                <w:right w:val="none" w:sz="0" w:space="0" w:color="auto"/>
              </w:divBdr>
              <w:divsChild>
                <w:div w:id="1415281643">
                  <w:marLeft w:val="0"/>
                  <w:marRight w:val="0"/>
                  <w:marTop w:val="0"/>
                  <w:marBottom w:val="0"/>
                  <w:divBdr>
                    <w:top w:val="none" w:sz="0" w:space="0" w:color="auto"/>
                    <w:left w:val="none" w:sz="0" w:space="0" w:color="auto"/>
                    <w:bottom w:val="none" w:sz="0" w:space="0" w:color="auto"/>
                    <w:right w:val="none" w:sz="0" w:space="0" w:color="auto"/>
                  </w:divBdr>
                </w:div>
                <w:div w:id="6055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4679">
      <w:bodyDiv w:val="1"/>
      <w:marLeft w:val="0"/>
      <w:marRight w:val="0"/>
      <w:marTop w:val="0"/>
      <w:marBottom w:val="0"/>
      <w:divBdr>
        <w:top w:val="none" w:sz="0" w:space="0" w:color="auto"/>
        <w:left w:val="none" w:sz="0" w:space="0" w:color="auto"/>
        <w:bottom w:val="none" w:sz="0" w:space="0" w:color="auto"/>
        <w:right w:val="none" w:sz="0" w:space="0" w:color="auto"/>
      </w:divBdr>
    </w:div>
    <w:div w:id="354624634">
      <w:bodyDiv w:val="1"/>
      <w:marLeft w:val="0"/>
      <w:marRight w:val="0"/>
      <w:marTop w:val="0"/>
      <w:marBottom w:val="0"/>
      <w:divBdr>
        <w:top w:val="none" w:sz="0" w:space="0" w:color="auto"/>
        <w:left w:val="none" w:sz="0" w:space="0" w:color="auto"/>
        <w:bottom w:val="none" w:sz="0" w:space="0" w:color="auto"/>
        <w:right w:val="none" w:sz="0" w:space="0" w:color="auto"/>
      </w:divBdr>
      <w:divsChild>
        <w:div w:id="986517917">
          <w:marLeft w:val="0"/>
          <w:marRight w:val="0"/>
          <w:marTop w:val="0"/>
          <w:marBottom w:val="0"/>
          <w:divBdr>
            <w:top w:val="none" w:sz="0" w:space="0" w:color="auto"/>
            <w:left w:val="none" w:sz="0" w:space="0" w:color="auto"/>
            <w:bottom w:val="none" w:sz="0" w:space="0" w:color="auto"/>
            <w:right w:val="none" w:sz="0" w:space="0" w:color="auto"/>
          </w:divBdr>
        </w:div>
        <w:div w:id="1276595393">
          <w:marLeft w:val="0"/>
          <w:marRight w:val="0"/>
          <w:marTop w:val="0"/>
          <w:marBottom w:val="0"/>
          <w:divBdr>
            <w:top w:val="none" w:sz="0" w:space="0" w:color="auto"/>
            <w:left w:val="none" w:sz="0" w:space="0" w:color="auto"/>
            <w:bottom w:val="none" w:sz="0" w:space="0" w:color="auto"/>
            <w:right w:val="none" w:sz="0" w:space="0" w:color="auto"/>
          </w:divBdr>
          <w:divsChild>
            <w:div w:id="1429425136">
              <w:marLeft w:val="0"/>
              <w:marRight w:val="0"/>
              <w:marTop w:val="0"/>
              <w:marBottom w:val="0"/>
              <w:divBdr>
                <w:top w:val="none" w:sz="0" w:space="0" w:color="auto"/>
                <w:left w:val="none" w:sz="0" w:space="0" w:color="auto"/>
                <w:bottom w:val="none" w:sz="0" w:space="0" w:color="auto"/>
                <w:right w:val="none" w:sz="0" w:space="0" w:color="auto"/>
              </w:divBdr>
              <w:divsChild>
                <w:div w:id="1186138334">
                  <w:marLeft w:val="0"/>
                  <w:marRight w:val="0"/>
                  <w:marTop w:val="0"/>
                  <w:marBottom w:val="0"/>
                  <w:divBdr>
                    <w:top w:val="none" w:sz="0" w:space="0" w:color="auto"/>
                    <w:left w:val="none" w:sz="0" w:space="0" w:color="auto"/>
                    <w:bottom w:val="none" w:sz="0" w:space="0" w:color="auto"/>
                    <w:right w:val="none" w:sz="0" w:space="0" w:color="auto"/>
                  </w:divBdr>
                  <w:divsChild>
                    <w:div w:id="1367021114">
                      <w:marLeft w:val="0"/>
                      <w:marRight w:val="0"/>
                      <w:marTop w:val="0"/>
                      <w:marBottom w:val="0"/>
                      <w:divBdr>
                        <w:top w:val="none" w:sz="0" w:space="0" w:color="auto"/>
                        <w:left w:val="none" w:sz="0" w:space="0" w:color="auto"/>
                        <w:bottom w:val="none" w:sz="0" w:space="0" w:color="auto"/>
                        <w:right w:val="none" w:sz="0" w:space="0" w:color="auto"/>
                      </w:divBdr>
                    </w:div>
                  </w:divsChild>
                </w:div>
                <w:div w:id="6041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48916">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481849178">
      <w:bodyDiv w:val="1"/>
      <w:marLeft w:val="0"/>
      <w:marRight w:val="0"/>
      <w:marTop w:val="0"/>
      <w:marBottom w:val="0"/>
      <w:divBdr>
        <w:top w:val="none" w:sz="0" w:space="0" w:color="auto"/>
        <w:left w:val="none" w:sz="0" w:space="0" w:color="auto"/>
        <w:bottom w:val="none" w:sz="0" w:space="0" w:color="auto"/>
        <w:right w:val="none" w:sz="0" w:space="0" w:color="auto"/>
      </w:divBdr>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724446303">
      <w:bodyDiv w:val="1"/>
      <w:marLeft w:val="0"/>
      <w:marRight w:val="0"/>
      <w:marTop w:val="0"/>
      <w:marBottom w:val="0"/>
      <w:divBdr>
        <w:top w:val="none" w:sz="0" w:space="0" w:color="auto"/>
        <w:left w:val="none" w:sz="0" w:space="0" w:color="auto"/>
        <w:bottom w:val="none" w:sz="0" w:space="0" w:color="auto"/>
        <w:right w:val="none" w:sz="0" w:space="0" w:color="auto"/>
      </w:divBdr>
    </w:div>
    <w:div w:id="833036046">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968974597">
      <w:bodyDiv w:val="1"/>
      <w:marLeft w:val="0"/>
      <w:marRight w:val="0"/>
      <w:marTop w:val="0"/>
      <w:marBottom w:val="0"/>
      <w:divBdr>
        <w:top w:val="none" w:sz="0" w:space="0" w:color="auto"/>
        <w:left w:val="none" w:sz="0" w:space="0" w:color="auto"/>
        <w:bottom w:val="none" w:sz="0" w:space="0" w:color="auto"/>
        <w:right w:val="none" w:sz="0" w:space="0" w:color="auto"/>
      </w:divBdr>
    </w:div>
    <w:div w:id="1082607390">
      <w:bodyDiv w:val="1"/>
      <w:marLeft w:val="0"/>
      <w:marRight w:val="0"/>
      <w:marTop w:val="0"/>
      <w:marBottom w:val="0"/>
      <w:divBdr>
        <w:top w:val="none" w:sz="0" w:space="0" w:color="auto"/>
        <w:left w:val="none" w:sz="0" w:space="0" w:color="auto"/>
        <w:bottom w:val="none" w:sz="0" w:space="0" w:color="auto"/>
        <w:right w:val="none" w:sz="0" w:space="0" w:color="auto"/>
      </w:divBdr>
    </w:div>
    <w:div w:id="1094979224">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304775889">
      <w:bodyDiv w:val="1"/>
      <w:marLeft w:val="0"/>
      <w:marRight w:val="0"/>
      <w:marTop w:val="0"/>
      <w:marBottom w:val="0"/>
      <w:divBdr>
        <w:top w:val="none" w:sz="0" w:space="0" w:color="auto"/>
        <w:left w:val="none" w:sz="0" w:space="0" w:color="auto"/>
        <w:bottom w:val="none" w:sz="0" w:space="0" w:color="auto"/>
        <w:right w:val="none" w:sz="0" w:space="0" w:color="auto"/>
      </w:divBdr>
      <w:divsChild>
        <w:div w:id="78210630">
          <w:marLeft w:val="0"/>
          <w:marRight w:val="0"/>
          <w:marTop w:val="0"/>
          <w:marBottom w:val="0"/>
          <w:divBdr>
            <w:top w:val="none" w:sz="0" w:space="0" w:color="auto"/>
            <w:left w:val="none" w:sz="0" w:space="0" w:color="auto"/>
            <w:bottom w:val="none" w:sz="0" w:space="0" w:color="auto"/>
            <w:right w:val="none" w:sz="0" w:space="0" w:color="auto"/>
          </w:divBdr>
          <w:divsChild>
            <w:div w:id="387152661">
              <w:marLeft w:val="0"/>
              <w:marRight w:val="0"/>
              <w:marTop w:val="0"/>
              <w:marBottom w:val="0"/>
              <w:divBdr>
                <w:top w:val="none" w:sz="0" w:space="0" w:color="auto"/>
                <w:left w:val="none" w:sz="0" w:space="0" w:color="auto"/>
                <w:bottom w:val="none" w:sz="0" w:space="0" w:color="auto"/>
                <w:right w:val="none" w:sz="0" w:space="0" w:color="auto"/>
              </w:divBdr>
            </w:div>
          </w:divsChild>
        </w:div>
        <w:div w:id="1472594242">
          <w:marLeft w:val="0"/>
          <w:marRight w:val="0"/>
          <w:marTop w:val="0"/>
          <w:marBottom w:val="0"/>
          <w:divBdr>
            <w:top w:val="none" w:sz="0" w:space="0" w:color="auto"/>
            <w:left w:val="none" w:sz="0" w:space="0" w:color="auto"/>
            <w:bottom w:val="none" w:sz="0" w:space="0" w:color="auto"/>
            <w:right w:val="none" w:sz="0" w:space="0" w:color="auto"/>
          </w:divBdr>
          <w:divsChild>
            <w:div w:id="420373802">
              <w:marLeft w:val="0"/>
              <w:marRight w:val="0"/>
              <w:marTop w:val="0"/>
              <w:marBottom w:val="0"/>
              <w:divBdr>
                <w:top w:val="none" w:sz="0" w:space="0" w:color="auto"/>
                <w:left w:val="none" w:sz="0" w:space="0" w:color="auto"/>
                <w:bottom w:val="none" w:sz="0" w:space="0" w:color="auto"/>
                <w:right w:val="none" w:sz="0" w:space="0" w:color="auto"/>
              </w:divBdr>
              <w:divsChild>
                <w:div w:id="930042232">
                  <w:marLeft w:val="0"/>
                  <w:marRight w:val="0"/>
                  <w:marTop w:val="0"/>
                  <w:marBottom w:val="0"/>
                  <w:divBdr>
                    <w:top w:val="none" w:sz="0" w:space="0" w:color="auto"/>
                    <w:left w:val="none" w:sz="0" w:space="0" w:color="auto"/>
                    <w:bottom w:val="none" w:sz="0" w:space="0" w:color="auto"/>
                    <w:right w:val="none" w:sz="0" w:space="0" w:color="auto"/>
                  </w:divBdr>
                  <w:divsChild>
                    <w:div w:id="21210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2533">
      <w:bodyDiv w:val="1"/>
      <w:marLeft w:val="0"/>
      <w:marRight w:val="0"/>
      <w:marTop w:val="0"/>
      <w:marBottom w:val="0"/>
      <w:divBdr>
        <w:top w:val="none" w:sz="0" w:space="0" w:color="auto"/>
        <w:left w:val="none" w:sz="0" w:space="0" w:color="auto"/>
        <w:bottom w:val="none" w:sz="0" w:space="0" w:color="auto"/>
        <w:right w:val="none" w:sz="0" w:space="0" w:color="auto"/>
      </w:divBdr>
      <w:divsChild>
        <w:div w:id="2010718562">
          <w:marLeft w:val="0"/>
          <w:marRight w:val="0"/>
          <w:marTop w:val="0"/>
          <w:marBottom w:val="0"/>
          <w:divBdr>
            <w:top w:val="none" w:sz="0" w:space="0" w:color="auto"/>
            <w:left w:val="none" w:sz="0" w:space="0" w:color="auto"/>
            <w:bottom w:val="none" w:sz="0" w:space="0" w:color="auto"/>
            <w:right w:val="none" w:sz="0" w:space="0" w:color="auto"/>
          </w:divBdr>
          <w:divsChild>
            <w:div w:id="21473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0128">
      <w:bodyDiv w:val="1"/>
      <w:marLeft w:val="0"/>
      <w:marRight w:val="0"/>
      <w:marTop w:val="0"/>
      <w:marBottom w:val="0"/>
      <w:divBdr>
        <w:top w:val="none" w:sz="0" w:space="0" w:color="auto"/>
        <w:left w:val="none" w:sz="0" w:space="0" w:color="auto"/>
        <w:bottom w:val="none" w:sz="0" w:space="0" w:color="auto"/>
        <w:right w:val="none" w:sz="0" w:space="0" w:color="auto"/>
      </w:divBdr>
      <w:divsChild>
        <w:div w:id="1552040673">
          <w:marLeft w:val="0"/>
          <w:marRight w:val="0"/>
          <w:marTop w:val="0"/>
          <w:marBottom w:val="0"/>
          <w:divBdr>
            <w:top w:val="none" w:sz="0" w:space="0" w:color="auto"/>
            <w:left w:val="none" w:sz="0" w:space="0" w:color="auto"/>
            <w:bottom w:val="none" w:sz="0" w:space="0" w:color="auto"/>
            <w:right w:val="none" w:sz="0" w:space="0" w:color="auto"/>
          </w:divBdr>
          <w:divsChild>
            <w:div w:id="1710304385">
              <w:marLeft w:val="0"/>
              <w:marRight w:val="0"/>
              <w:marTop w:val="0"/>
              <w:marBottom w:val="0"/>
              <w:divBdr>
                <w:top w:val="none" w:sz="0" w:space="0" w:color="auto"/>
                <w:left w:val="none" w:sz="0" w:space="0" w:color="auto"/>
                <w:bottom w:val="none" w:sz="0" w:space="0" w:color="auto"/>
                <w:right w:val="none" w:sz="0" w:space="0" w:color="auto"/>
              </w:divBdr>
              <w:divsChild>
                <w:div w:id="1430197816">
                  <w:marLeft w:val="0"/>
                  <w:marRight w:val="0"/>
                  <w:marTop w:val="0"/>
                  <w:marBottom w:val="0"/>
                  <w:divBdr>
                    <w:top w:val="none" w:sz="0" w:space="0" w:color="auto"/>
                    <w:left w:val="none" w:sz="0" w:space="0" w:color="auto"/>
                    <w:bottom w:val="none" w:sz="0" w:space="0" w:color="auto"/>
                    <w:right w:val="none" w:sz="0" w:space="0" w:color="auto"/>
                  </w:divBdr>
                  <w:divsChild>
                    <w:div w:id="752893495">
                      <w:marLeft w:val="0"/>
                      <w:marRight w:val="0"/>
                      <w:marTop w:val="0"/>
                      <w:marBottom w:val="0"/>
                      <w:divBdr>
                        <w:top w:val="none" w:sz="0" w:space="0" w:color="auto"/>
                        <w:left w:val="none" w:sz="0" w:space="0" w:color="auto"/>
                        <w:bottom w:val="none" w:sz="0" w:space="0" w:color="auto"/>
                        <w:right w:val="none" w:sz="0" w:space="0" w:color="auto"/>
                      </w:divBdr>
                    </w:div>
                  </w:divsChild>
                </w:div>
                <w:div w:id="360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129">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 w:id="2131586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rive.google.com/file/d/1DwaH1zmmz-074COlrt3y1EN2zEo3ZnuD/view?usp=sharing" TargetMode="External"/><Relationship Id="rId26" Type="http://schemas.openxmlformats.org/officeDocument/2006/relationships/hyperlink" Target="https://drive.google.com/file/d/1pTZe_qtBGgkY_WU6daerUfP-_v6x1iUP/view?usp=sharin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rive.google.com/file/d/1bdoFjWNfKXG-wh1c6P5A2GZhPhTsguvI/view?usp=sharing" TargetMode="External"/><Relationship Id="rId17" Type="http://schemas.openxmlformats.org/officeDocument/2006/relationships/hyperlink" Target="https://drive.google.com/file/d/1p1Tv0FnKQzgLpnFEWVeJVUTxR6deFoQM/view?usp=sharing" TargetMode="Externa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rive.google.com/file/d/1MIBL6jKFgvXnIMxY_BdYpphdZkIeFTGx/view?usp=sharin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rive.google.com/file/d/1ZCC0HbeYjE28vrG-xxsChoyl224753N4/view?usp=sharin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rive.google.com/file/d/1ya6u0pnvvucLcIUb4bXf2M33FKuzyAJ5/view?usp=sharing" TargetMode="External"/><Relationship Id="rId28" Type="http://schemas.openxmlformats.org/officeDocument/2006/relationships/hyperlink" Target="https://drive.google.com/file/d/1FBp7qXSsUyy-Gz4jRqqtZgJDzbHKyB3k/view?usp=sharing" TargetMode="External"/><Relationship Id="rId36" Type="http://schemas.openxmlformats.org/officeDocument/2006/relationships/theme" Target="theme/theme1.xml"/><Relationship Id="rId10" Type="http://schemas.openxmlformats.org/officeDocument/2006/relationships/hyperlink" Target="http://www.polycine.com/"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lemann@polycine.com" TargetMode="External"/><Relationship Id="rId14" Type="http://schemas.openxmlformats.org/officeDocument/2006/relationships/hyperlink" Target="https://drive.google.com/file/d/1_PXi5ezpigwXeI59TwA_m7uP-sW4vlhY/view?usp=sharing"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drive.google.com/file/d/12Rt3ajur5khwqC9N40Ep4aeyzGlIk2Y6/view?usp=sharing" TargetMode="External"/><Relationship Id="rId35" Type="http://schemas.openxmlformats.org/officeDocument/2006/relationships/fontTable" Target="fontTable.xml"/><Relationship Id="rId8" Type="http://schemas.openxmlformats.org/officeDocument/2006/relationships/hyperlink" Target="http://www.schwing-technologi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8BE27-0568-4776-9A2A-52AD01EA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8</Pages>
  <Words>1258</Words>
  <Characters>9684</Characters>
  <Application>Microsoft Office Word</Application>
  <DocSecurity>0</DocSecurity>
  <Lines>80</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Herrn</vt:lpstr>
      <vt:lpstr>Herrn</vt:lpstr>
    </vt:vector>
  </TitlesOfParts>
  <Company>IMG</Company>
  <LinksUpToDate>false</LinksUpToDate>
  <CharactersWithSpaces>10921</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Nicola Leffelsend</cp:lastModifiedBy>
  <cp:revision>3</cp:revision>
  <cp:lastPrinted>2020-12-16T18:04:00Z</cp:lastPrinted>
  <dcterms:created xsi:type="dcterms:W3CDTF">2021-02-05T19:21:00Z</dcterms:created>
  <dcterms:modified xsi:type="dcterms:W3CDTF">2021-02-09T13:32:00Z</dcterms:modified>
</cp:coreProperties>
</file>